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42" w:rsidRPr="00E62542" w:rsidRDefault="00E62542" w:rsidP="00E62542">
      <w:pPr>
        <w:widowControl/>
        <w:shd w:val="clear" w:color="auto" w:fill="FFFFFF"/>
        <w:wordWrap w:val="0"/>
        <w:spacing w:line="450" w:lineRule="atLeast"/>
        <w:jc w:val="center"/>
        <w:rPr>
          <w:rFonts w:ascii="微软雅黑" w:eastAsia="微软雅黑" w:hAnsi="微软雅黑" w:cs="宋体"/>
          <w:b/>
          <w:bCs/>
          <w:color w:val="444444"/>
          <w:kern w:val="0"/>
          <w:sz w:val="36"/>
          <w:szCs w:val="36"/>
        </w:rPr>
      </w:pPr>
      <w:r w:rsidRPr="00E62542">
        <w:rPr>
          <w:rFonts w:ascii="微软雅黑" w:eastAsia="微软雅黑" w:hAnsi="微软雅黑" w:cs="宋体"/>
          <w:b/>
          <w:bCs/>
          <w:color w:val="444444"/>
          <w:kern w:val="0"/>
          <w:sz w:val="36"/>
          <w:szCs w:val="36"/>
        </w:rPr>
        <w:t>关于印发《关于健全创业支持体系提升创业质量的若干措施》的通知</w:t>
      </w:r>
    </w:p>
    <w:p w:rsidR="00E62542" w:rsidRPr="00E62542" w:rsidRDefault="00E62542" w:rsidP="00E62542">
      <w:pPr>
        <w:widowControl/>
        <w:shd w:val="clear" w:color="auto" w:fill="FFFFFF"/>
        <w:spacing w:line="480" w:lineRule="auto"/>
        <w:jc w:val="right"/>
        <w:rPr>
          <w:rFonts w:ascii="宋体" w:eastAsia="宋体" w:hAnsi="宋体" w:cs="宋体"/>
          <w:color w:val="333333"/>
          <w:kern w:val="0"/>
          <w:sz w:val="24"/>
          <w:szCs w:val="24"/>
        </w:rPr>
      </w:pPr>
      <w:proofErr w:type="gramStart"/>
      <w:r w:rsidRPr="00E62542">
        <w:rPr>
          <w:rFonts w:ascii="仿宋_GB2312" w:eastAsia="仿宋_GB2312" w:hAnsi="宋体" w:cs="宋体" w:hint="eastAsia"/>
          <w:color w:val="333333"/>
          <w:spacing w:val="-6"/>
          <w:kern w:val="0"/>
          <w:sz w:val="32"/>
          <w:szCs w:val="32"/>
        </w:rPr>
        <w:t>甘人社通</w:t>
      </w:r>
      <w:proofErr w:type="gramEnd"/>
      <w:r w:rsidRPr="00E62542">
        <w:rPr>
          <w:rFonts w:ascii="仿宋_GB2312" w:eastAsia="仿宋_GB2312" w:hAnsi="宋体" w:cs="宋体" w:hint="eastAsia"/>
          <w:color w:val="333333"/>
          <w:spacing w:val="-6"/>
          <w:kern w:val="0"/>
          <w:sz w:val="32"/>
          <w:szCs w:val="32"/>
        </w:rPr>
        <w:t>〔2025〕138号</w:t>
      </w:r>
    </w:p>
    <w:p w:rsidR="00E62542" w:rsidRPr="00E62542" w:rsidRDefault="00E62542" w:rsidP="00E62542">
      <w:pPr>
        <w:widowControl/>
        <w:shd w:val="clear" w:color="auto" w:fill="FFFFFF"/>
        <w:spacing w:line="480" w:lineRule="auto"/>
        <w:jc w:val="center"/>
        <w:rPr>
          <w:rFonts w:ascii="宋体" w:eastAsia="宋体" w:hAnsi="宋体" w:cs="宋体"/>
          <w:color w:val="333333"/>
          <w:kern w:val="0"/>
          <w:sz w:val="24"/>
          <w:szCs w:val="24"/>
        </w:rPr>
      </w:pPr>
    </w:p>
    <w:p w:rsidR="00E62542" w:rsidRPr="00E62542" w:rsidRDefault="00E62542" w:rsidP="00E62542">
      <w:pPr>
        <w:widowControl/>
        <w:shd w:val="clear" w:color="auto" w:fill="FFFFFF"/>
        <w:spacing w:line="600" w:lineRule="atLeast"/>
        <w:rPr>
          <w:rFonts w:ascii="宋体" w:eastAsia="宋体" w:hAnsi="宋体" w:cs="宋体"/>
          <w:color w:val="333333"/>
          <w:kern w:val="0"/>
          <w:sz w:val="24"/>
          <w:szCs w:val="24"/>
        </w:rPr>
      </w:pPr>
      <w:r w:rsidRPr="00E62542">
        <w:rPr>
          <w:rFonts w:ascii="仿宋_GB2312" w:eastAsia="仿宋_GB2312" w:hAnsi="宋体" w:cs="宋体" w:hint="eastAsia"/>
          <w:color w:val="333333"/>
          <w:spacing w:val="-6"/>
          <w:kern w:val="0"/>
          <w:sz w:val="32"/>
          <w:szCs w:val="32"/>
        </w:rPr>
        <w:t>各市（</w:t>
      </w:r>
      <w:r w:rsidRPr="00E62542">
        <w:rPr>
          <w:rFonts w:ascii="仿宋_GB2312" w:eastAsia="仿宋_GB2312" w:hAnsi="宋体" w:cs="宋体" w:hint="eastAsia"/>
          <w:color w:val="000000"/>
          <w:spacing w:val="-6"/>
          <w:kern w:val="0"/>
          <w:sz w:val="32"/>
          <w:szCs w:val="32"/>
          <w:shd w:val="clear" w:color="auto" w:fill="FFFFFF"/>
        </w:rPr>
        <w:t>州</w:t>
      </w:r>
      <w:r w:rsidRPr="00E62542">
        <w:rPr>
          <w:rFonts w:ascii="仿宋_GB2312" w:eastAsia="仿宋_GB2312" w:hAnsi="宋体" w:cs="宋体" w:hint="eastAsia"/>
          <w:color w:val="333333"/>
          <w:spacing w:val="-6"/>
          <w:kern w:val="0"/>
          <w:sz w:val="32"/>
          <w:szCs w:val="32"/>
        </w:rPr>
        <w:t>）</w:t>
      </w:r>
      <w:proofErr w:type="gramStart"/>
      <w:r w:rsidRPr="00E62542">
        <w:rPr>
          <w:rFonts w:ascii="仿宋_GB2312" w:eastAsia="仿宋_GB2312" w:hAnsi="宋体" w:cs="宋体" w:hint="eastAsia"/>
          <w:color w:val="333333"/>
          <w:spacing w:val="-6"/>
          <w:kern w:val="0"/>
          <w:sz w:val="32"/>
          <w:szCs w:val="32"/>
        </w:rPr>
        <w:t>人社局</w:t>
      </w:r>
      <w:proofErr w:type="gramEnd"/>
      <w:r w:rsidRPr="00E62542">
        <w:rPr>
          <w:rFonts w:ascii="仿宋_GB2312" w:eastAsia="仿宋_GB2312" w:hAnsi="宋体" w:cs="宋体" w:hint="eastAsia"/>
          <w:color w:val="333333"/>
          <w:spacing w:val="-6"/>
          <w:kern w:val="0"/>
          <w:sz w:val="32"/>
          <w:szCs w:val="32"/>
        </w:rPr>
        <w:t>、教育局、工信局、财政局、农业农村局、市场监督管理局，人民银行各市州分行，兰州新区民政司法和社会保障局、教育体育局、工信和数据局、农业农村和水务局：</w:t>
      </w:r>
    </w:p>
    <w:p w:rsidR="00E62542" w:rsidRPr="00E62542" w:rsidRDefault="00E62542" w:rsidP="00E62542">
      <w:pPr>
        <w:widowControl/>
        <w:shd w:val="clear" w:color="auto" w:fill="FFFFFF"/>
        <w:spacing w:line="600" w:lineRule="atLeast"/>
        <w:ind w:firstLine="616"/>
        <w:rPr>
          <w:rFonts w:ascii="宋体" w:eastAsia="宋体" w:hAnsi="宋体" w:cs="宋体"/>
          <w:color w:val="333333"/>
          <w:kern w:val="0"/>
          <w:sz w:val="24"/>
          <w:szCs w:val="24"/>
        </w:rPr>
      </w:pPr>
      <w:r w:rsidRPr="00E62542">
        <w:rPr>
          <w:rFonts w:ascii="仿宋_GB2312" w:eastAsia="仿宋_GB2312" w:hAnsi="宋体" w:cs="宋体" w:hint="eastAsia"/>
          <w:color w:val="333333"/>
          <w:spacing w:val="-6"/>
          <w:kern w:val="0"/>
          <w:sz w:val="32"/>
          <w:szCs w:val="32"/>
        </w:rPr>
        <w:t>现将《关于健全创业支持体系提升创业质量的若干措施》印发你们，请结合实际抓好贯彻落实。</w:t>
      </w:r>
    </w:p>
    <w:p w:rsidR="00E62542" w:rsidRPr="00E62542" w:rsidRDefault="00E62542" w:rsidP="00E62542">
      <w:pPr>
        <w:widowControl/>
        <w:shd w:val="clear" w:color="auto" w:fill="FFFFFF"/>
        <w:spacing w:line="480" w:lineRule="auto"/>
        <w:rPr>
          <w:rFonts w:ascii="Helvetica" w:eastAsia="宋体" w:hAnsi="Helvetica" w:cs="宋体"/>
          <w:color w:val="333333"/>
          <w:kern w:val="0"/>
          <w:sz w:val="24"/>
          <w:szCs w:val="24"/>
        </w:rPr>
      </w:pPr>
    </w:p>
    <w:p w:rsidR="00E62542" w:rsidRPr="00E62542" w:rsidRDefault="00E62542" w:rsidP="00E62542">
      <w:pPr>
        <w:widowControl/>
        <w:shd w:val="clear" w:color="auto" w:fill="FFFFFF"/>
        <w:spacing w:line="600" w:lineRule="atLeast"/>
        <w:jc w:val="right"/>
        <w:rPr>
          <w:rFonts w:ascii="宋体" w:eastAsia="宋体" w:hAnsi="宋体" w:cs="宋体"/>
          <w:color w:val="333333"/>
          <w:kern w:val="0"/>
          <w:sz w:val="24"/>
          <w:szCs w:val="24"/>
        </w:rPr>
      </w:pPr>
      <w:r w:rsidRPr="00E62542">
        <w:rPr>
          <w:rFonts w:ascii="仿宋_GB2312" w:eastAsia="仿宋_GB2312" w:hAnsi="宋体" w:cs="宋体" w:hint="eastAsia"/>
          <w:color w:val="333333"/>
          <w:spacing w:val="-6"/>
          <w:kern w:val="0"/>
          <w:sz w:val="32"/>
          <w:szCs w:val="32"/>
        </w:rPr>
        <w:t>甘肃省人力资源和社会保障厅</w:t>
      </w:r>
    </w:p>
    <w:p w:rsidR="00E62542" w:rsidRPr="00E62542" w:rsidRDefault="00E62542" w:rsidP="00E62542">
      <w:pPr>
        <w:widowControl/>
        <w:shd w:val="clear" w:color="auto" w:fill="FFFFFF"/>
        <w:spacing w:line="600" w:lineRule="atLeast"/>
        <w:jc w:val="right"/>
        <w:rPr>
          <w:rFonts w:ascii="宋体" w:eastAsia="宋体" w:hAnsi="宋体" w:cs="宋体"/>
          <w:color w:val="333333"/>
          <w:kern w:val="0"/>
          <w:sz w:val="24"/>
          <w:szCs w:val="24"/>
        </w:rPr>
      </w:pPr>
      <w:r w:rsidRPr="00E62542">
        <w:rPr>
          <w:rFonts w:ascii="仿宋_GB2312" w:eastAsia="仿宋_GB2312" w:hAnsi="宋体" w:cs="宋体" w:hint="eastAsia"/>
          <w:color w:val="333333"/>
          <w:spacing w:val="-6"/>
          <w:kern w:val="0"/>
          <w:sz w:val="32"/>
          <w:szCs w:val="32"/>
        </w:rPr>
        <w:t>甘肃省教育厅</w:t>
      </w:r>
    </w:p>
    <w:p w:rsidR="00E62542" w:rsidRPr="00E62542" w:rsidRDefault="00E62542" w:rsidP="00E62542">
      <w:pPr>
        <w:widowControl/>
        <w:shd w:val="clear" w:color="auto" w:fill="FFFFFF"/>
        <w:spacing w:line="600" w:lineRule="atLeast"/>
        <w:jc w:val="right"/>
        <w:rPr>
          <w:rFonts w:ascii="宋体" w:eastAsia="宋体" w:hAnsi="宋体" w:cs="宋体"/>
          <w:color w:val="333333"/>
          <w:kern w:val="0"/>
          <w:sz w:val="24"/>
          <w:szCs w:val="24"/>
        </w:rPr>
      </w:pPr>
      <w:r w:rsidRPr="00E62542">
        <w:rPr>
          <w:rFonts w:ascii="仿宋_GB2312" w:eastAsia="仿宋_GB2312" w:hAnsi="宋体" w:cs="宋体" w:hint="eastAsia"/>
          <w:color w:val="333333"/>
          <w:spacing w:val="-6"/>
          <w:kern w:val="0"/>
          <w:sz w:val="32"/>
          <w:szCs w:val="32"/>
        </w:rPr>
        <w:t>甘肃省工业和信息化厅</w:t>
      </w:r>
    </w:p>
    <w:p w:rsidR="00E62542" w:rsidRPr="00E62542" w:rsidRDefault="00E62542" w:rsidP="00E62542">
      <w:pPr>
        <w:widowControl/>
        <w:shd w:val="clear" w:color="auto" w:fill="FFFFFF"/>
        <w:spacing w:line="600" w:lineRule="atLeast"/>
        <w:jc w:val="right"/>
        <w:rPr>
          <w:rFonts w:ascii="宋体" w:eastAsia="宋体" w:hAnsi="宋体" w:cs="宋体"/>
          <w:color w:val="333333"/>
          <w:kern w:val="0"/>
          <w:sz w:val="24"/>
          <w:szCs w:val="24"/>
        </w:rPr>
      </w:pPr>
      <w:r w:rsidRPr="00E62542">
        <w:rPr>
          <w:rFonts w:ascii="仿宋_GB2312" w:eastAsia="仿宋_GB2312" w:hAnsi="宋体" w:cs="宋体" w:hint="eastAsia"/>
          <w:color w:val="333333"/>
          <w:spacing w:val="-6"/>
          <w:kern w:val="0"/>
          <w:sz w:val="32"/>
          <w:szCs w:val="32"/>
        </w:rPr>
        <w:t>甘肃省财政厅</w:t>
      </w:r>
    </w:p>
    <w:p w:rsidR="00E62542" w:rsidRPr="00E62542" w:rsidRDefault="00E62542" w:rsidP="00E62542">
      <w:pPr>
        <w:widowControl/>
        <w:shd w:val="clear" w:color="auto" w:fill="FFFFFF"/>
        <w:spacing w:line="600" w:lineRule="atLeast"/>
        <w:jc w:val="right"/>
        <w:rPr>
          <w:rFonts w:ascii="宋体" w:eastAsia="宋体" w:hAnsi="宋体" w:cs="宋体"/>
          <w:color w:val="333333"/>
          <w:kern w:val="0"/>
          <w:sz w:val="24"/>
          <w:szCs w:val="24"/>
        </w:rPr>
      </w:pPr>
      <w:r w:rsidRPr="00E62542">
        <w:rPr>
          <w:rFonts w:ascii="仿宋_GB2312" w:eastAsia="仿宋_GB2312" w:hAnsi="宋体" w:cs="宋体" w:hint="eastAsia"/>
          <w:color w:val="333333"/>
          <w:spacing w:val="-6"/>
          <w:kern w:val="0"/>
          <w:sz w:val="32"/>
          <w:szCs w:val="32"/>
        </w:rPr>
        <w:t>甘肃省农业农村厅</w:t>
      </w:r>
    </w:p>
    <w:p w:rsidR="00E62542" w:rsidRPr="00E62542" w:rsidRDefault="00E62542" w:rsidP="00E62542">
      <w:pPr>
        <w:widowControl/>
        <w:shd w:val="clear" w:color="auto" w:fill="FFFFFF"/>
        <w:spacing w:line="600" w:lineRule="atLeast"/>
        <w:jc w:val="right"/>
        <w:rPr>
          <w:rFonts w:ascii="宋体" w:eastAsia="宋体" w:hAnsi="宋体" w:cs="宋体"/>
          <w:color w:val="333333"/>
          <w:kern w:val="0"/>
          <w:sz w:val="24"/>
          <w:szCs w:val="24"/>
        </w:rPr>
      </w:pPr>
      <w:r w:rsidRPr="00E62542">
        <w:rPr>
          <w:rFonts w:ascii="仿宋_GB2312" w:eastAsia="仿宋_GB2312" w:hAnsi="宋体" w:cs="宋体" w:hint="eastAsia"/>
          <w:color w:val="333333"/>
          <w:spacing w:val="-6"/>
          <w:kern w:val="0"/>
          <w:sz w:val="32"/>
          <w:szCs w:val="32"/>
        </w:rPr>
        <w:t>中国人民银行甘肃省分行</w:t>
      </w:r>
    </w:p>
    <w:p w:rsidR="00E62542" w:rsidRPr="00E62542" w:rsidRDefault="00E62542" w:rsidP="00E62542">
      <w:pPr>
        <w:widowControl/>
        <w:shd w:val="clear" w:color="auto" w:fill="FFFFFF"/>
        <w:spacing w:line="600" w:lineRule="atLeast"/>
        <w:jc w:val="right"/>
        <w:rPr>
          <w:rFonts w:ascii="宋体" w:eastAsia="宋体" w:hAnsi="宋体" w:cs="宋体"/>
          <w:color w:val="333333"/>
          <w:kern w:val="0"/>
          <w:sz w:val="24"/>
          <w:szCs w:val="24"/>
        </w:rPr>
      </w:pPr>
      <w:r w:rsidRPr="00E62542">
        <w:rPr>
          <w:rFonts w:ascii="仿宋_GB2312" w:eastAsia="仿宋_GB2312" w:hAnsi="宋体" w:cs="宋体" w:hint="eastAsia"/>
          <w:color w:val="333333"/>
          <w:spacing w:val="-6"/>
          <w:kern w:val="0"/>
          <w:sz w:val="32"/>
          <w:szCs w:val="32"/>
        </w:rPr>
        <w:t>甘肃省市场监督管理局</w:t>
      </w:r>
    </w:p>
    <w:p w:rsidR="00E62542" w:rsidRPr="00E62542" w:rsidRDefault="00E62542" w:rsidP="00E62542">
      <w:pPr>
        <w:widowControl/>
        <w:shd w:val="clear" w:color="auto" w:fill="FFFFFF"/>
        <w:spacing w:line="600" w:lineRule="atLeast"/>
        <w:jc w:val="right"/>
        <w:rPr>
          <w:rFonts w:ascii="宋体" w:eastAsia="宋体" w:hAnsi="宋体" w:cs="宋体"/>
          <w:color w:val="333333"/>
          <w:kern w:val="0"/>
          <w:sz w:val="24"/>
          <w:szCs w:val="24"/>
        </w:rPr>
      </w:pPr>
      <w:r w:rsidRPr="00E62542">
        <w:rPr>
          <w:rFonts w:ascii="仿宋_GB2312" w:eastAsia="仿宋_GB2312" w:hAnsi="宋体" w:cs="宋体" w:hint="eastAsia"/>
          <w:color w:val="333333"/>
          <w:spacing w:val="-6"/>
          <w:kern w:val="0"/>
          <w:sz w:val="32"/>
          <w:szCs w:val="32"/>
        </w:rPr>
        <w:t>2025年4月18日</w:t>
      </w:r>
      <w:bookmarkStart w:id="0" w:name="_GoBack"/>
      <w:bookmarkEnd w:id="0"/>
    </w:p>
    <w:p w:rsidR="00E62542" w:rsidRPr="00E62542" w:rsidRDefault="00E62542" w:rsidP="00E62542">
      <w:pPr>
        <w:widowControl/>
        <w:shd w:val="clear" w:color="auto" w:fill="FFFFFF"/>
        <w:spacing w:line="480" w:lineRule="auto"/>
        <w:rPr>
          <w:rFonts w:ascii="宋体" w:eastAsia="宋体" w:hAnsi="宋体" w:cs="宋体"/>
          <w:color w:val="333333"/>
          <w:kern w:val="0"/>
          <w:sz w:val="24"/>
          <w:szCs w:val="24"/>
        </w:rPr>
      </w:pPr>
    </w:p>
    <w:p w:rsidR="00E62542" w:rsidRPr="00E62542" w:rsidRDefault="00E62542" w:rsidP="00E62542">
      <w:pPr>
        <w:widowControl/>
        <w:shd w:val="clear" w:color="auto" w:fill="FFFFFF"/>
        <w:spacing w:line="480" w:lineRule="auto"/>
        <w:rPr>
          <w:rFonts w:ascii="Helvetica" w:eastAsia="宋体" w:hAnsi="Helvetica" w:cs="宋体"/>
          <w:color w:val="333333"/>
          <w:kern w:val="0"/>
          <w:sz w:val="24"/>
          <w:szCs w:val="24"/>
        </w:rPr>
      </w:pPr>
    </w:p>
    <w:p w:rsidR="00E62542" w:rsidRPr="00E62542" w:rsidRDefault="00E62542" w:rsidP="00E62542">
      <w:pPr>
        <w:widowControl/>
        <w:shd w:val="clear" w:color="auto" w:fill="FFFFFF"/>
        <w:spacing w:line="480" w:lineRule="auto"/>
        <w:rPr>
          <w:rFonts w:ascii="宋体" w:eastAsia="宋体" w:hAnsi="宋体" w:cs="宋体"/>
          <w:color w:val="333333"/>
          <w:kern w:val="0"/>
          <w:sz w:val="24"/>
          <w:szCs w:val="24"/>
        </w:rPr>
      </w:pPr>
      <w:r w:rsidRPr="00E62542">
        <w:rPr>
          <w:rFonts w:ascii="仿宋_GB2312" w:eastAsia="仿宋_GB2312" w:hAnsi="宋体" w:cs="宋体" w:hint="eastAsia"/>
          <w:color w:val="333333"/>
          <w:spacing w:val="-6"/>
          <w:kern w:val="0"/>
          <w:sz w:val="32"/>
          <w:szCs w:val="32"/>
        </w:rPr>
        <w:t>（此件主动公开）</w:t>
      </w:r>
    </w:p>
    <w:p w:rsidR="00E62542" w:rsidRPr="00E62542" w:rsidRDefault="00E62542" w:rsidP="00E62542">
      <w:pPr>
        <w:widowControl/>
        <w:shd w:val="clear" w:color="auto" w:fill="FFFFFF"/>
        <w:spacing w:line="480" w:lineRule="auto"/>
        <w:rPr>
          <w:rFonts w:ascii="Helvetica" w:eastAsia="宋体" w:hAnsi="Helvetica" w:cs="宋体"/>
          <w:color w:val="333333"/>
          <w:kern w:val="0"/>
          <w:sz w:val="24"/>
          <w:szCs w:val="24"/>
        </w:rPr>
      </w:pPr>
    </w:p>
    <w:p w:rsidR="00E62542" w:rsidRPr="00E62542" w:rsidRDefault="00E62542" w:rsidP="00E62542">
      <w:pPr>
        <w:widowControl/>
        <w:shd w:val="clear" w:color="auto" w:fill="FFFFFF"/>
        <w:spacing w:line="600" w:lineRule="atLeast"/>
        <w:jc w:val="center"/>
        <w:rPr>
          <w:rFonts w:ascii="宋体" w:eastAsia="宋体" w:hAnsi="宋体" w:cs="宋体"/>
          <w:color w:val="333333"/>
          <w:kern w:val="0"/>
          <w:sz w:val="24"/>
          <w:szCs w:val="24"/>
        </w:rPr>
      </w:pPr>
    </w:p>
    <w:p w:rsidR="00E62542" w:rsidRPr="00E62542" w:rsidRDefault="00E62542" w:rsidP="00E62542">
      <w:pPr>
        <w:widowControl/>
        <w:shd w:val="clear" w:color="auto" w:fill="FFFFFF"/>
        <w:spacing w:line="600" w:lineRule="atLeast"/>
        <w:jc w:val="center"/>
        <w:rPr>
          <w:rFonts w:ascii="宋体" w:eastAsia="宋体" w:hAnsi="宋体" w:cs="宋体"/>
          <w:color w:val="333333"/>
          <w:kern w:val="0"/>
          <w:sz w:val="24"/>
          <w:szCs w:val="24"/>
        </w:rPr>
      </w:pPr>
    </w:p>
    <w:p w:rsidR="00E62542" w:rsidRPr="00E62542" w:rsidRDefault="00E62542" w:rsidP="00E62542">
      <w:pPr>
        <w:widowControl/>
        <w:shd w:val="clear" w:color="auto" w:fill="FFFFFF"/>
        <w:spacing w:line="600" w:lineRule="atLeast"/>
        <w:jc w:val="center"/>
        <w:rPr>
          <w:rFonts w:ascii="宋体" w:eastAsia="宋体" w:hAnsi="宋体" w:cs="宋体"/>
          <w:color w:val="333333"/>
          <w:kern w:val="0"/>
          <w:sz w:val="24"/>
          <w:szCs w:val="24"/>
        </w:rPr>
      </w:pPr>
    </w:p>
    <w:p w:rsidR="00E62542" w:rsidRPr="00E62542" w:rsidRDefault="00E62542" w:rsidP="00E62542">
      <w:pPr>
        <w:widowControl/>
        <w:shd w:val="clear" w:color="auto" w:fill="FFFFFF"/>
        <w:spacing w:line="600" w:lineRule="atLeast"/>
        <w:jc w:val="center"/>
        <w:rPr>
          <w:rFonts w:ascii="宋体" w:eastAsia="宋体" w:hAnsi="宋体" w:cs="宋体"/>
          <w:color w:val="333333"/>
          <w:kern w:val="0"/>
          <w:sz w:val="24"/>
          <w:szCs w:val="24"/>
        </w:rPr>
      </w:pPr>
      <w:r w:rsidRPr="00E62542">
        <w:rPr>
          <w:rFonts w:ascii="方正小标宋简体" w:eastAsia="方正小标宋简体" w:hAnsi="宋体" w:cs="宋体" w:hint="eastAsia"/>
          <w:b/>
          <w:bCs/>
          <w:color w:val="333333"/>
          <w:spacing w:val="-6"/>
          <w:kern w:val="0"/>
          <w:sz w:val="44"/>
          <w:szCs w:val="44"/>
        </w:rPr>
        <w:t>关于健全创业支持体系提升创业质量的若干措施</w:t>
      </w:r>
    </w:p>
    <w:p w:rsidR="00E62542" w:rsidRPr="00E62542" w:rsidRDefault="00E62542" w:rsidP="00E62542">
      <w:pPr>
        <w:widowControl/>
        <w:shd w:val="clear" w:color="auto" w:fill="FFFFFF"/>
        <w:spacing w:line="600" w:lineRule="atLeast"/>
        <w:ind w:firstLine="616"/>
        <w:rPr>
          <w:rFonts w:ascii="宋体" w:eastAsia="宋体" w:hAnsi="宋体" w:cs="宋体"/>
          <w:color w:val="333333"/>
          <w:kern w:val="0"/>
          <w:sz w:val="24"/>
          <w:szCs w:val="24"/>
        </w:rPr>
      </w:pPr>
    </w:p>
    <w:p w:rsidR="00E62542" w:rsidRPr="00E62542" w:rsidRDefault="00E62542" w:rsidP="00E62542">
      <w:pPr>
        <w:widowControl/>
        <w:shd w:val="clear" w:color="auto" w:fill="FFFFFF"/>
        <w:spacing w:line="600" w:lineRule="atLeast"/>
        <w:rPr>
          <w:rFonts w:ascii="Helvetica" w:eastAsia="宋体" w:hAnsi="Helvetica" w:cs="宋体"/>
          <w:color w:val="333333"/>
          <w:kern w:val="0"/>
          <w:sz w:val="24"/>
          <w:szCs w:val="24"/>
        </w:rPr>
      </w:pPr>
      <w:r w:rsidRPr="00E62542">
        <w:rPr>
          <w:rFonts w:ascii="仿宋_GB2312" w:eastAsia="仿宋_GB2312" w:hAnsi="Helvetica" w:cs="宋体" w:hint="eastAsia"/>
          <w:color w:val="333333"/>
          <w:spacing w:val="-6"/>
          <w:kern w:val="0"/>
          <w:sz w:val="32"/>
          <w:szCs w:val="32"/>
        </w:rPr>
        <w:t>为全面贯彻落</w:t>
      </w:r>
      <w:proofErr w:type="gramStart"/>
      <w:r w:rsidRPr="00E62542">
        <w:rPr>
          <w:rFonts w:ascii="仿宋_GB2312" w:eastAsia="仿宋_GB2312" w:hAnsi="Helvetica" w:cs="宋体" w:hint="eastAsia"/>
          <w:color w:val="333333"/>
          <w:spacing w:val="-6"/>
          <w:kern w:val="0"/>
          <w:sz w:val="32"/>
          <w:szCs w:val="32"/>
        </w:rPr>
        <w:t>实习近</w:t>
      </w:r>
      <w:proofErr w:type="gramEnd"/>
      <w:r w:rsidRPr="00E62542">
        <w:rPr>
          <w:rFonts w:ascii="仿宋_GB2312" w:eastAsia="仿宋_GB2312" w:hAnsi="Helvetica" w:cs="宋体" w:hint="eastAsia"/>
          <w:color w:val="333333"/>
          <w:spacing w:val="-6"/>
          <w:kern w:val="0"/>
          <w:sz w:val="32"/>
          <w:szCs w:val="32"/>
        </w:rPr>
        <w:t>平总书记关于促进高质量充分就业的重要讲话和视察甘肃重要讲话重要指示精神，深入实施就业优先战略和创新驱动发展战略，着力构建“创业培训、创业服务、创业孵化、创业活动”四创联动支持体系，营造以创新促进创业、以创业带动就业的良好生态，进一步激发全社会创新创业活力，健全有利于高质量充分就业的促进机制，</w:t>
      </w:r>
      <w:proofErr w:type="gramStart"/>
      <w:r w:rsidRPr="00E62542">
        <w:rPr>
          <w:rFonts w:ascii="仿宋_GB2312" w:eastAsia="仿宋_GB2312" w:hAnsi="Helvetica" w:cs="宋体" w:hint="eastAsia"/>
          <w:color w:val="333333"/>
          <w:spacing w:val="-6"/>
          <w:kern w:val="0"/>
          <w:sz w:val="32"/>
          <w:szCs w:val="32"/>
        </w:rPr>
        <w:t>根据人社部</w:t>
      </w:r>
      <w:proofErr w:type="gramEnd"/>
      <w:r w:rsidRPr="00E62542">
        <w:rPr>
          <w:rFonts w:ascii="仿宋_GB2312" w:eastAsia="仿宋_GB2312" w:hAnsi="Helvetica" w:cs="宋体" w:hint="eastAsia"/>
          <w:color w:val="333333"/>
          <w:spacing w:val="-6"/>
          <w:kern w:val="0"/>
          <w:sz w:val="32"/>
          <w:szCs w:val="32"/>
        </w:rPr>
        <w:t>等7部门《关于健全创业支持体系提升创业质量的意见》有关精神和省委、省政府关于高质量充分就业的总体要求，结合我省实际，制定以下工作措施：</w:t>
      </w:r>
    </w:p>
    <w:p w:rsidR="00E62542" w:rsidRPr="00E62542" w:rsidRDefault="00E62542" w:rsidP="00E62542">
      <w:pPr>
        <w:widowControl/>
        <w:shd w:val="clear" w:color="auto" w:fill="FFFFFF"/>
        <w:spacing w:line="600" w:lineRule="atLeast"/>
        <w:ind w:left="616" w:firstLine="209"/>
        <w:rPr>
          <w:rFonts w:ascii="宋体" w:eastAsia="宋体" w:hAnsi="宋体" w:cs="宋体"/>
          <w:color w:val="333333"/>
          <w:kern w:val="0"/>
          <w:sz w:val="24"/>
          <w:szCs w:val="24"/>
        </w:rPr>
      </w:pPr>
      <w:r w:rsidRPr="00E62542">
        <w:rPr>
          <w:rFonts w:ascii="方正黑体_GBK" w:eastAsia="方正黑体_GBK" w:hAnsi="宋体" w:cs="宋体" w:hint="eastAsia"/>
          <w:b/>
          <w:bCs/>
          <w:color w:val="333333"/>
          <w:spacing w:val="-6"/>
          <w:kern w:val="0"/>
          <w:sz w:val="32"/>
          <w:szCs w:val="32"/>
        </w:rPr>
        <w:t>一、优化创业政策支持体系</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1.落实创业税收优惠政策。</w:t>
      </w:r>
      <w:r w:rsidRPr="00E62542">
        <w:rPr>
          <w:rFonts w:ascii="仿宋_GB2312" w:eastAsia="仿宋_GB2312" w:hAnsi="宋体" w:cs="宋体" w:hint="eastAsia"/>
          <w:color w:val="333333"/>
          <w:spacing w:val="-6"/>
          <w:kern w:val="0"/>
          <w:sz w:val="32"/>
          <w:szCs w:val="32"/>
        </w:rPr>
        <w:t>落实重点群体创业税收优惠和一次性创业补贴政策，帮助创业者降低启动成本、减轻经营负担。及时跟踪了解享受资金补贴政策的创业主体运营发展情况，强化对重点群体以及成长性好的创业主体政策落实力度。（省财政厅、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、省农业农村厅按照职责分工负责）</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lastRenderedPageBreak/>
        <w:t>2.实施创业融资支持政策。</w:t>
      </w:r>
      <w:r w:rsidRPr="00E62542">
        <w:rPr>
          <w:rFonts w:ascii="仿宋_GB2312" w:eastAsia="仿宋_GB2312" w:hAnsi="宋体" w:cs="宋体" w:hint="eastAsia"/>
          <w:color w:val="333333"/>
          <w:spacing w:val="-6"/>
          <w:kern w:val="0"/>
          <w:sz w:val="32"/>
          <w:szCs w:val="32"/>
        </w:rPr>
        <w:t>鼓励银行业金融机构按照市场化、法治化原则加大信用贷款、创业扶持贷款投放，积极满足创业主体合理融资需求。对贷款到期时继续符合条件的创业担保贷款申请人，鼓励经办银行给予无还本续贷支持，鼓励各地结合实际扩大创业担保贷款贴息支持范围，提高贷款额度上限、贷款利率上限和贴息比例，优化创业担保贷款经办流程，压缩审核发放时限，提升贷款便利度。大力推广“陇原惠岗贷”“陇原创业贷”业务，鼓励地方政府性融资担保机构降低创业担保贷款担保费率，开展创业担保贷款“见贷即保”业务。（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、省财政厅、中国人民银行甘肃省分行按照职责分工负责）</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3.加大</w:t>
      </w:r>
      <w:proofErr w:type="gramStart"/>
      <w:r w:rsidRPr="00E62542">
        <w:rPr>
          <w:rFonts w:ascii="仿宋_GB2312" w:eastAsia="仿宋_GB2312" w:hAnsi="宋体" w:cs="宋体" w:hint="eastAsia"/>
          <w:b/>
          <w:bCs/>
          <w:color w:val="333333"/>
          <w:spacing w:val="-6"/>
          <w:kern w:val="0"/>
          <w:sz w:val="32"/>
          <w:szCs w:val="32"/>
        </w:rPr>
        <w:t>稳岗扩岗支持</w:t>
      </w:r>
      <w:proofErr w:type="gramEnd"/>
      <w:r w:rsidRPr="00E62542">
        <w:rPr>
          <w:rFonts w:ascii="仿宋_GB2312" w:eastAsia="仿宋_GB2312" w:hAnsi="宋体" w:cs="宋体" w:hint="eastAsia"/>
          <w:b/>
          <w:bCs/>
          <w:color w:val="333333"/>
          <w:spacing w:val="-6"/>
          <w:kern w:val="0"/>
          <w:sz w:val="32"/>
          <w:szCs w:val="32"/>
        </w:rPr>
        <w:t>力度。</w:t>
      </w:r>
      <w:r w:rsidRPr="00E62542">
        <w:rPr>
          <w:rFonts w:ascii="仿宋_GB2312" w:eastAsia="仿宋_GB2312" w:hAnsi="宋体" w:cs="宋体" w:hint="eastAsia"/>
          <w:color w:val="333333"/>
          <w:spacing w:val="-6"/>
          <w:kern w:val="0"/>
          <w:sz w:val="32"/>
          <w:szCs w:val="32"/>
        </w:rPr>
        <w:t>持续开展“援企稳岗·服务千企”行动，加大小</w:t>
      </w:r>
      <w:proofErr w:type="gramStart"/>
      <w:r w:rsidRPr="00E62542">
        <w:rPr>
          <w:rFonts w:ascii="仿宋_GB2312" w:eastAsia="仿宋_GB2312" w:hAnsi="宋体" w:cs="宋体" w:hint="eastAsia"/>
          <w:color w:val="333333"/>
          <w:spacing w:val="-6"/>
          <w:kern w:val="0"/>
          <w:sz w:val="32"/>
          <w:szCs w:val="32"/>
        </w:rPr>
        <w:t>微企业</w:t>
      </w:r>
      <w:proofErr w:type="gramEnd"/>
      <w:r w:rsidRPr="00E62542">
        <w:rPr>
          <w:rFonts w:ascii="仿宋_GB2312" w:eastAsia="仿宋_GB2312" w:hAnsi="宋体" w:cs="宋体" w:hint="eastAsia"/>
          <w:color w:val="333333"/>
          <w:spacing w:val="-6"/>
          <w:kern w:val="0"/>
          <w:sz w:val="32"/>
          <w:szCs w:val="32"/>
        </w:rPr>
        <w:t>创业政策落实力度，加快释放减负</w:t>
      </w:r>
      <w:proofErr w:type="gramStart"/>
      <w:r w:rsidRPr="00E62542">
        <w:rPr>
          <w:rFonts w:ascii="仿宋_GB2312" w:eastAsia="仿宋_GB2312" w:hAnsi="宋体" w:cs="宋体" w:hint="eastAsia"/>
          <w:color w:val="333333"/>
          <w:spacing w:val="-6"/>
          <w:kern w:val="0"/>
          <w:sz w:val="32"/>
          <w:szCs w:val="32"/>
        </w:rPr>
        <w:t>稳岗政策</w:t>
      </w:r>
      <w:proofErr w:type="gramEnd"/>
      <w:r w:rsidRPr="00E62542">
        <w:rPr>
          <w:rFonts w:ascii="仿宋_GB2312" w:eastAsia="仿宋_GB2312" w:hAnsi="宋体" w:cs="宋体" w:hint="eastAsia"/>
          <w:color w:val="333333"/>
          <w:spacing w:val="-6"/>
          <w:kern w:val="0"/>
          <w:sz w:val="32"/>
          <w:szCs w:val="32"/>
        </w:rPr>
        <w:t>红利。支持创业主体按规定参加各项社会保险，健全灵活就业人员、农民工、新就业形态人员就业创业社保制度，认真落实阶段性降低失业保险、工伤保险费率等政策。全面取消在就业地参保户籍限制，完善社保关系转移接续政策。（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、省财政厅、</w:t>
      </w:r>
      <w:proofErr w:type="gramStart"/>
      <w:r w:rsidRPr="00E62542">
        <w:rPr>
          <w:rFonts w:ascii="仿宋_GB2312" w:eastAsia="仿宋_GB2312" w:hAnsi="宋体" w:cs="宋体" w:hint="eastAsia"/>
          <w:color w:val="333333"/>
          <w:spacing w:val="-6"/>
          <w:kern w:val="0"/>
          <w:sz w:val="32"/>
          <w:szCs w:val="32"/>
        </w:rPr>
        <w:t>省工信厅按照</w:t>
      </w:r>
      <w:proofErr w:type="gramEnd"/>
      <w:r w:rsidRPr="00E62542">
        <w:rPr>
          <w:rFonts w:ascii="仿宋_GB2312" w:eastAsia="仿宋_GB2312" w:hAnsi="宋体" w:cs="宋体" w:hint="eastAsia"/>
          <w:color w:val="333333"/>
          <w:spacing w:val="-6"/>
          <w:kern w:val="0"/>
          <w:sz w:val="32"/>
          <w:szCs w:val="32"/>
        </w:rPr>
        <w:t>职责分工负责）</w:t>
      </w:r>
    </w:p>
    <w:p w:rsidR="00E62542" w:rsidRPr="00E62542" w:rsidRDefault="00E62542" w:rsidP="00E62542">
      <w:pPr>
        <w:widowControl/>
        <w:shd w:val="clear" w:color="auto" w:fill="FFFFFF"/>
        <w:spacing w:line="600" w:lineRule="atLeast"/>
        <w:ind w:left="616" w:firstLine="209"/>
        <w:rPr>
          <w:rFonts w:ascii="宋体" w:eastAsia="宋体" w:hAnsi="宋体" w:cs="宋体"/>
          <w:color w:val="333333"/>
          <w:kern w:val="0"/>
          <w:sz w:val="24"/>
          <w:szCs w:val="24"/>
        </w:rPr>
      </w:pPr>
      <w:r w:rsidRPr="00E62542">
        <w:rPr>
          <w:rFonts w:ascii="方正黑体_GBK" w:eastAsia="方正黑体_GBK" w:hAnsi="宋体" w:cs="宋体" w:hint="eastAsia"/>
          <w:b/>
          <w:bCs/>
          <w:color w:val="333333"/>
          <w:spacing w:val="-6"/>
          <w:kern w:val="0"/>
          <w:sz w:val="32"/>
          <w:szCs w:val="32"/>
        </w:rPr>
        <w:t>二、提升创业主体能力水平</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4.培育提升创业能力。</w:t>
      </w:r>
      <w:r w:rsidRPr="00E62542">
        <w:rPr>
          <w:rFonts w:ascii="仿宋_GB2312" w:eastAsia="仿宋_GB2312" w:hAnsi="宋体" w:cs="宋体" w:hint="eastAsia"/>
          <w:color w:val="333333"/>
          <w:spacing w:val="-6"/>
          <w:kern w:val="0"/>
          <w:sz w:val="32"/>
          <w:szCs w:val="32"/>
        </w:rPr>
        <w:t>支持职业学校开展面向不同创业者的职业技能培训，指导普通高等院校、职业院校加强创新创业课程建设，组织开展GYB、SYB创业培训，开展多样化创业训练营活动，积极开展大学生创新大赛、职业规划大赛及职业技</w:t>
      </w:r>
      <w:r w:rsidRPr="00E62542">
        <w:rPr>
          <w:rFonts w:ascii="仿宋_GB2312" w:eastAsia="仿宋_GB2312" w:hAnsi="宋体" w:cs="宋体" w:hint="eastAsia"/>
          <w:color w:val="333333"/>
          <w:spacing w:val="-6"/>
          <w:kern w:val="0"/>
          <w:sz w:val="32"/>
          <w:szCs w:val="32"/>
        </w:rPr>
        <w:lastRenderedPageBreak/>
        <w:t>能大赛，不断增强学生创新精神和创业意识。积极培育新型农业经营主体带头人和其他乡村振兴骨干人员，提升农业农村领域生产、经营、服务的农民和返乡人员创业技能。（省教育厅、省农业农村厅按照职责分工负责）</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5.强化创业培训赋能。</w:t>
      </w:r>
      <w:r w:rsidRPr="00E62542">
        <w:rPr>
          <w:rFonts w:ascii="仿宋_GB2312" w:eastAsia="仿宋_GB2312" w:hAnsi="宋体" w:cs="宋体" w:hint="eastAsia"/>
          <w:color w:val="333333"/>
          <w:spacing w:val="-6"/>
          <w:kern w:val="0"/>
          <w:sz w:val="32"/>
          <w:szCs w:val="32"/>
        </w:rPr>
        <w:t>加强创业培训规范化管理，有针对性地开展创业培训“马兰花”计划，组织准备创业和创业初期的人员参加创业意识、网络创业、创业（模拟）实训等培训课程，提升项目选择、市场评估、资金预测、创业计划等能力。组织已经成功创业的人员，参加改善企业和扩大企业的培训课程，健全管理体系，制定发展战略，抵御外部风险，稳定创业经营，扩大就业岗位。对符合条件的培训人员，区分不同类别给予培训补贴。围绕数字经济、人工智能、绿色经济、银发经济等新兴产业和未来产业，创新“技能+创业”“劳务品牌+创业”等培训模式，探索开发应用型创业培训课程。持续开展创业培训讲师市场化培养，建立全省创业培训师资库，进一步规范政府补贴</w:t>
      </w:r>
      <w:proofErr w:type="gramStart"/>
      <w:r w:rsidRPr="00E62542">
        <w:rPr>
          <w:rFonts w:ascii="仿宋_GB2312" w:eastAsia="仿宋_GB2312" w:hAnsi="宋体" w:cs="宋体" w:hint="eastAsia"/>
          <w:color w:val="333333"/>
          <w:spacing w:val="-6"/>
          <w:kern w:val="0"/>
          <w:sz w:val="32"/>
          <w:szCs w:val="32"/>
        </w:rPr>
        <w:t>性创业</w:t>
      </w:r>
      <w:proofErr w:type="gramEnd"/>
      <w:r w:rsidRPr="00E62542">
        <w:rPr>
          <w:rFonts w:ascii="仿宋_GB2312" w:eastAsia="仿宋_GB2312" w:hAnsi="宋体" w:cs="宋体" w:hint="eastAsia"/>
          <w:color w:val="333333"/>
          <w:spacing w:val="-6"/>
          <w:kern w:val="0"/>
          <w:sz w:val="32"/>
          <w:szCs w:val="32"/>
        </w:rPr>
        <w:t>培训的师资要求，提升创业培训质量。（省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、省财政厅按照职责分工负责）</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6.开展创业实践锻炼。</w:t>
      </w:r>
      <w:r w:rsidRPr="00E62542">
        <w:rPr>
          <w:rFonts w:ascii="仿宋_GB2312" w:eastAsia="仿宋_GB2312" w:hAnsi="宋体" w:cs="宋体" w:hint="eastAsia"/>
          <w:color w:val="333333"/>
          <w:spacing w:val="-6"/>
          <w:kern w:val="0"/>
          <w:sz w:val="32"/>
          <w:szCs w:val="32"/>
        </w:rPr>
        <w:t>实施创业者培育行动，支持创业孵化平台、农民工返乡创业平台及入驻入孵的企业拿出一定比例的岗位，吸纳高校毕业生、退役军人、返乡农民工等重点群体创业者进行实践锻炼，积累创业经验和创业资源。鼓励高校与地方企业共建实习基地，组织学生参与企业项目运营，指导高</w:t>
      </w:r>
      <w:r w:rsidRPr="00E62542">
        <w:rPr>
          <w:rFonts w:ascii="仿宋_GB2312" w:eastAsia="仿宋_GB2312" w:hAnsi="宋体" w:cs="宋体" w:hint="eastAsia"/>
          <w:color w:val="333333"/>
          <w:spacing w:val="-6"/>
          <w:kern w:val="0"/>
          <w:sz w:val="32"/>
          <w:szCs w:val="32"/>
        </w:rPr>
        <w:lastRenderedPageBreak/>
        <w:t>校组织开展好岗位实习。（省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、省教育厅按照职责分工负责）</w:t>
      </w:r>
    </w:p>
    <w:p w:rsidR="00E62542" w:rsidRPr="00E62542" w:rsidRDefault="00E62542" w:rsidP="00E62542">
      <w:pPr>
        <w:widowControl/>
        <w:shd w:val="clear" w:color="auto" w:fill="FFFFFF"/>
        <w:spacing w:line="600" w:lineRule="atLeast"/>
        <w:ind w:left="616" w:firstLine="209"/>
        <w:rPr>
          <w:rFonts w:ascii="宋体" w:eastAsia="宋体" w:hAnsi="宋体" w:cs="宋体"/>
          <w:color w:val="333333"/>
          <w:kern w:val="0"/>
          <w:sz w:val="24"/>
          <w:szCs w:val="24"/>
        </w:rPr>
      </w:pPr>
      <w:r w:rsidRPr="00E62542">
        <w:rPr>
          <w:rFonts w:ascii="方正黑体_GBK" w:eastAsia="方正黑体_GBK" w:hAnsi="宋体" w:cs="宋体" w:hint="eastAsia"/>
          <w:b/>
          <w:bCs/>
          <w:color w:val="333333"/>
          <w:spacing w:val="-6"/>
          <w:kern w:val="0"/>
          <w:sz w:val="32"/>
          <w:szCs w:val="32"/>
        </w:rPr>
        <w:t>三、强化创业孵化培育扶持</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7.提升创业孵化载体质量。</w:t>
      </w:r>
      <w:r w:rsidRPr="00E62542">
        <w:rPr>
          <w:rFonts w:ascii="仿宋_GB2312" w:eastAsia="仿宋_GB2312" w:hAnsi="宋体" w:cs="宋体" w:hint="eastAsia"/>
          <w:color w:val="333333"/>
          <w:spacing w:val="-6"/>
          <w:kern w:val="0"/>
          <w:sz w:val="32"/>
          <w:szCs w:val="32"/>
        </w:rPr>
        <w:t>完善省级创业孵化平台管理制度，发布创业孵化平台名录，加强孵化平台动态管理，对不符合条件的及时予以清退。依托东西部协作，与省内外城市积极开展创业孵化载体共建共享，推广“飞地孵化”、设立分园区等模式，提升孵化载体建设水平。鼓励各地因地制宜探索建设“创业空间”“创客驿站”</w:t>
      </w:r>
      <w:proofErr w:type="gramStart"/>
      <w:r w:rsidRPr="00E62542">
        <w:rPr>
          <w:rFonts w:ascii="仿宋_GB2312" w:eastAsia="仿宋_GB2312" w:hAnsi="宋体" w:cs="宋体" w:hint="eastAsia"/>
          <w:color w:val="333333"/>
          <w:spacing w:val="-6"/>
          <w:kern w:val="0"/>
          <w:sz w:val="32"/>
          <w:szCs w:val="32"/>
        </w:rPr>
        <w:t>等创业</w:t>
      </w:r>
      <w:proofErr w:type="gramEnd"/>
      <w:r w:rsidRPr="00E62542">
        <w:rPr>
          <w:rFonts w:ascii="仿宋_GB2312" w:eastAsia="仿宋_GB2312" w:hAnsi="宋体" w:cs="宋体" w:hint="eastAsia"/>
          <w:color w:val="333333"/>
          <w:spacing w:val="-6"/>
          <w:kern w:val="0"/>
          <w:sz w:val="32"/>
          <w:szCs w:val="32"/>
        </w:rPr>
        <w:t>服务载体，加强各</w:t>
      </w:r>
      <w:proofErr w:type="gramStart"/>
      <w:r w:rsidRPr="00E62542">
        <w:rPr>
          <w:rFonts w:ascii="仿宋_GB2312" w:eastAsia="仿宋_GB2312" w:hAnsi="宋体" w:cs="宋体" w:hint="eastAsia"/>
          <w:color w:val="333333"/>
          <w:spacing w:val="-6"/>
          <w:kern w:val="0"/>
          <w:sz w:val="32"/>
          <w:szCs w:val="32"/>
        </w:rPr>
        <w:t>类创业</w:t>
      </w:r>
      <w:proofErr w:type="gramEnd"/>
      <w:r w:rsidRPr="00E62542">
        <w:rPr>
          <w:rFonts w:ascii="仿宋_GB2312" w:eastAsia="仿宋_GB2312" w:hAnsi="宋体" w:cs="宋体" w:hint="eastAsia"/>
          <w:color w:val="333333"/>
          <w:spacing w:val="-6"/>
          <w:kern w:val="0"/>
          <w:sz w:val="32"/>
          <w:szCs w:val="32"/>
        </w:rPr>
        <w:t>载体之间的交流合作，完善信息共享机制和综合服务功能，建立</w:t>
      </w:r>
      <w:proofErr w:type="gramStart"/>
      <w:r w:rsidRPr="00E62542">
        <w:rPr>
          <w:rFonts w:ascii="仿宋_GB2312" w:eastAsia="仿宋_GB2312" w:hAnsi="宋体" w:cs="宋体" w:hint="eastAsia"/>
          <w:color w:val="333333"/>
          <w:spacing w:val="-6"/>
          <w:kern w:val="0"/>
          <w:sz w:val="32"/>
          <w:szCs w:val="32"/>
        </w:rPr>
        <w:t>集创业</w:t>
      </w:r>
      <w:proofErr w:type="gramEnd"/>
      <w:r w:rsidRPr="00E62542">
        <w:rPr>
          <w:rFonts w:ascii="仿宋_GB2312" w:eastAsia="仿宋_GB2312" w:hAnsi="宋体" w:cs="宋体" w:hint="eastAsia"/>
          <w:color w:val="333333"/>
          <w:spacing w:val="-6"/>
          <w:kern w:val="0"/>
          <w:sz w:val="32"/>
          <w:szCs w:val="32"/>
        </w:rPr>
        <w:t>信息发布、创业政策法规咨询解读、创业指导于一体的精准服务平台。（省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、省教育厅、</w:t>
      </w:r>
      <w:proofErr w:type="gramStart"/>
      <w:r w:rsidRPr="00E62542">
        <w:rPr>
          <w:rFonts w:ascii="仿宋_GB2312" w:eastAsia="仿宋_GB2312" w:hAnsi="宋体" w:cs="宋体" w:hint="eastAsia"/>
          <w:color w:val="333333"/>
          <w:spacing w:val="-6"/>
          <w:kern w:val="0"/>
          <w:sz w:val="32"/>
          <w:szCs w:val="32"/>
        </w:rPr>
        <w:t>省工信厅按照</w:t>
      </w:r>
      <w:proofErr w:type="gramEnd"/>
      <w:r w:rsidRPr="00E62542">
        <w:rPr>
          <w:rFonts w:ascii="仿宋_GB2312" w:eastAsia="仿宋_GB2312" w:hAnsi="宋体" w:cs="宋体" w:hint="eastAsia"/>
          <w:color w:val="333333"/>
          <w:spacing w:val="-6"/>
          <w:kern w:val="0"/>
          <w:sz w:val="32"/>
          <w:szCs w:val="32"/>
        </w:rPr>
        <w:t>职责分工负责）</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8.优化创业孵化服务环境。</w:t>
      </w:r>
      <w:r w:rsidRPr="00E62542">
        <w:rPr>
          <w:rFonts w:ascii="仿宋_GB2312" w:eastAsia="仿宋_GB2312" w:hAnsi="宋体" w:cs="宋体" w:hint="eastAsia"/>
          <w:color w:val="333333"/>
          <w:kern w:val="0"/>
          <w:sz w:val="32"/>
          <w:szCs w:val="32"/>
          <w:shd w:val="clear" w:color="auto" w:fill="FFFFFF"/>
        </w:rPr>
        <w:t>各地应根据当地经济发展、产业布局以及创业就业工作需要，坚</w:t>
      </w:r>
      <w:r w:rsidRPr="00E62542">
        <w:rPr>
          <w:rFonts w:ascii="仿宋_GB2312" w:eastAsia="仿宋_GB2312" w:hAnsi="宋体" w:cs="宋体" w:hint="eastAsia"/>
          <w:color w:val="333333"/>
          <w:spacing w:val="-6"/>
          <w:kern w:val="0"/>
          <w:sz w:val="32"/>
          <w:szCs w:val="32"/>
        </w:rPr>
        <w:t>持政府引导、市场主导、社会参与、开放共享，加速培育优质中小</w:t>
      </w:r>
      <w:proofErr w:type="gramStart"/>
      <w:r w:rsidRPr="00E62542">
        <w:rPr>
          <w:rFonts w:ascii="仿宋_GB2312" w:eastAsia="仿宋_GB2312" w:hAnsi="宋体" w:cs="宋体" w:hint="eastAsia"/>
          <w:color w:val="333333"/>
          <w:spacing w:val="-6"/>
          <w:kern w:val="0"/>
          <w:sz w:val="32"/>
          <w:szCs w:val="32"/>
        </w:rPr>
        <w:t>微企业等创业</w:t>
      </w:r>
      <w:proofErr w:type="gramEnd"/>
      <w:r w:rsidRPr="00E62542">
        <w:rPr>
          <w:rFonts w:ascii="仿宋_GB2312" w:eastAsia="仿宋_GB2312" w:hAnsi="宋体" w:cs="宋体" w:hint="eastAsia"/>
          <w:color w:val="333333"/>
          <w:spacing w:val="-6"/>
          <w:kern w:val="0"/>
          <w:sz w:val="32"/>
          <w:szCs w:val="32"/>
        </w:rPr>
        <w:t>主体，鼓励高校、科研院所、园区、企业参与建设一批基础设施好、服务质量高、科技含量足、成长空间大的</w:t>
      </w:r>
      <w:r w:rsidRPr="00E62542">
        <w:rPr>
          <w:rFonts w:ascii="仿宋_GB2312" w:eastAsia="仿宋_GB2312" w:hAnsi="宋体" w:cs="宋体" w:hint="eastAsia"/>
          <w:color w:val="333333"/>
          <w:kern w:val="0"/>
          <w:sz w:val="32"/>
          <w:szCs w:val="32"/>
          <w:shd w:val="clear" w:color="auto" w:fill="FFFFFF"/>
        </w:rPr>
        <w:t>创业创新成果转化中心</w:t>
      </w:r>
      <w:r w:rsidRPr="00E62542">
        <w:rPr>
          <w:rFonts w:ascii="仿宋_GB2312" w:eastAsia="仿宋_GB2312" w:hAnsi="宋体" w:cs="宋体" w:hint="eastAsia"/>
          <w:color w:val="333333"/>
          <w:spacing w:val="-6"/>
          <w:kern w:val="0"/>
          <w:sz w:val="32"/>
          <w:szCs w:val="32"/>
        </w:rPr>
        <w:t>，</w:t>
      </w:r>
      <w:r w:rsidRPr="00E62542">
        <w:rPr>
          <w:rFonts w:ascii="仿宋_GB2312" w:eastAsia="仿宋_GB2312" w:hAnsi="宋体" w:cs="宋体" w:hint="eastAsia"/>
          <w:color w:val="333333"/>
          <w:kern w:val="0"/>
          <w:sz w:val="32"/>
          <w:szCs w:val="32"/>
          <w:shd w:val="clear" w:color="auto" w:fill="FFFFFF"/>
        </w:rPr>
        <w:t>重点</w:t>
      </w:r>
      <w:proofErr w:type="gramStart"/>
      <w:r w:rsidRPr="00E62542">
        <w:rPr>
          <w:rFonts w:ascii="仿宋_GB2312" w:eastAsia="仿宋_GB2312" w:hAnsi="宋体" w:cs="宋体" w:hint="eastAsia"/>
          <w:color w:val="333333"/>
          <w:kern w:val="0"/>
          <w:sz w:val="32"/>
          <w:szCs w:val="32"/>
          <w:shd w:val="clear" w:color="auto" w:fill="FFFFFF"/>
        </w:rPr>
        <w:t>培树产业</w:t>
      </w:r>
      <w:proofErr w:type="gramEnd"/>
      <w:r w:rsidRPr="00E62542">
        <w:rPr>
          <w:rFonts w:ascii="仿宋_GB2312" w:eastAsia="仿宋_GB2312" w:hAnsi="宋体" w:cs="宋体" w:hint="eastAsia"/>
          <w:color w:val="333333"/>
          <w:kern w:val="0"/>
          <w:sz w:val="32"/>
          <w:szCs w:val="32"/>
          <w:shd w:val="clear" w:color="auto" w:fill="FFFFFF"/>
        </w:rPr>
        <w:t>特色鲜明的示范典型，以点带面，发挥创业带动就业倍增效应的省级创业孵化平台，推动实现更加充分更高质量就业。</w:t>
      </w:r>
      <w:r w:rsidRPr="00E62542">
        <w:rPr>
          <w:rFonts w:ascii="仿宋_GB2312" w:eastAsia="仿宋_GB2312" w:hAnsi="宋体" w:cs="宋体" w:hint="eastAsia"/>
          <w:color w:val="333333"/>
          <w:spacing w:val="-6"/>
          <w:kern w:val="0"/>
          <w:sz w:val="32"/>
          <w:szCs w:val="32"/>
        </w:rPr>
        <w:t>（省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、省教育厅、</w:t>
      </w:r>
      <w:proofErr w:type="gramStart"/>
      <w:r w:rsidRPr="00E62542">
        <w:rPr>
          <w:rFonts w:ascii="仿宋_GB2312" w:eastAsia="仿宋_GB2312" w:hAnsi="宋体" w:cs="宋体" w:hint="eastAsia"/>
          <w:color w:val="333333"/>
          <w:spacing w:val="-6"/>
          <w:kern w:val="0"/>
          <w:sz w:val="32"/>
          <w:szCs w:val="32"/>
        </w:rPr>
        <w:t>省工信厅按照</w:t>
      </w:r>
      <w:proofErr w:type="gramEnd"/>
      <w:r w:rsidRPr="00E62542">
        <w:rPr>
          <w:rFonts w:ascii="仿宋_GB2312" w:eastAsia="仿宋_GB2312" w:hAnsi="宋体" w:cs="宋体" w:hint="eastAsia"/>
          <w:color w:val="333333"/>
          <w:spacing w:val="-6"/>
          <w:kern w:val="0"/>
          <w:sz w:val="32"/>
          <w:szCs w:val="32"/>
        </w:rPr>
        <w:t>职责分工负责）</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lastRenderedPageBreak/>
        <w:t>9.试点开展跟踪扶持模式。</w:t>
      </w:r>
      <w:r w:rsidRPr="00E62542">
        <w:rPr>
          <w:rFonts w:ascii="仿宋_GB2312" w:eastAsia="仿宋_GB2312" w:hAnsi="宋体" w:cs="宋体" w:hint="eastAsia"/>
          <w:color w:val="333333"/>
          <w:spacing w:val="-6"/>
          <w:kern w:val="0"/>
          <w:sz w:val="32"/>
          <w:szCs w:val="32"/>
        </w:rPr>
        <w:t>建设省级优秀创业项目库，征集成长性好、市场前景广阔、带动就业能力强的创业项目，在一定周期内给予“跟踪陪跑”帮扶。对接创业导师进行定点定期指导，联系投融资机构提供金融支持，借助</w:t>
      </w:r>
      <w:proofErr w:type="gramStart"/>
      <w:r w:rsidRPr="00E62542">
        <w:rPr>
          <w:rFonts w:ascii="仿宋_GB2312" w:eastAsia="仿宋_GB2312" w:hAnsi="宋体" w:cs="宋体" w:hint="eastAsia"/>
          <w:color w:val="333333"/>
          <w:spacing w:val="-6"/>
          <w:kern w:val="0"/>
          <w:sz w:val="32"/>
          <w:szCs w:val="32"/>
        </w:rPr>
        <w:t>融媒体</w:t>
      </w:r>
      <w:proofErr w:type="gramEnd"/>
      <w:r w:rsidRPr="00E62542">
        <w:rPr>
          <w:rFonts w:ascii="仿宋_GB2312" w:eastAsia="仿宋_GB2312" w:hAnsi="宋体" w:cs="宋体" w:hint="eastAsia"/>
          <w:color w:val="333333"/>
          <w:spacing w:val="-6"/>
          <w:kern w:val="0"/>
          <w:sz w:val="32"/>
          <w:szCs w:val="32"/>
        </w:rPr>
        <w:t>平台加强商业推广，帮助项目转化落地和发展壮大。鼓励高校联合大学科技园、</w:t>
      </w:r>
      <w:proofErr w:type="gramStart"/>
      <w:r w:rsidRPr="00E62542">
        <w:rPr>
          <w:rFonts w:ascii="仿宋_GB2312" w:eastAsia="仿宋_GB2312" w:hAnsi="宋体" w:cs="宋体" w:hint="eastAsia"/>
          <w:color w:val="333333"/>
          <w:spacing w:val="-6"/>
          <w:kern w:val="0"/>
          <w:sz w:val="32"/>
          <w:szCs w:val="32"/>
        </w:rPr>
        <w:t>众创空间</w:t>
      </w:r>
      <w:proofErr w:type="gramEnd"/>
      <w:r w:rsidRPr="00E62542">
        <w:rPr>
          <w:rFonts w:ascii="仿宋_GB2312" w:eastAsia="仿宋_GB2312" w:hAnsi="宋体" w:cs="宋体" w:hint="eastAsia"/>
          <w:color w:val="333333"/>
          <w:spacing w:val="-6"/>
          <w:kern w:val="0"/>
          <w:sz w:val="32"/>
          <w:szCs w:val="32"/>
        </w:rPr>
        <w:t>等，为重点创业项目提供场地及孵化支持，助力优秀项目转化落地。允许各级政府投资建设的创新创业载体安排一定比例的场地，免费提供给市场主体登记3年内的创业重点群体。（省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、省教育厅、</w:t>
      </w:r>
      <w:proofErr w:type="gramStart"/>
      <w:r w:rsidRPr="00E62542">
        <w:rPr>
          <w:rFonts w:ascii="仿宋_GB2312" w:eastAsia="仿宋_GB2312" w:hAnsi="宋体" w:cs="宋体" w:hint="eastAsia"/>
          <w:color w:val="333333"/>
          <w:spacing w:val="-6"/>
          <w:kern w:val="0"/>
          <w:sz w:val="32"/>
          <w:szCs w:val="32"/>
        </w:rPr>
        <w:t>省工信厅按照</w:t>
      </w:r>
      <w:proofErr w:type="gramEnd"/>
      <w:r w:rsidRPr="00E62542">
        <w:rPr>
          <w:rFonts w:ascii="仿宋_GB2312" w:eastAsia="仿宋_GB2312" w:hAnsi="宋体" w:cs="宋体" w:hint="eastAsia"/>
          <w:color w:val="333333"/>
          <w:spacing w:val="-6"/>
          <w:kern w:val="0"/>
          <w:sz w:val="32"/>
          <w:szCs w:val="32"/>
        </w:rPr>
        <w:t>职责分工负责）</w:t>
      </w:r>
    </w:p>
    <w:p w:rsidR="00E62542" w:rsidRPr="00E62542" w:rsidRDefault="00E62542" w:rsidP="00E62542">
      <w:pPr>
        <w:widowControl/>
        <w:shd w:val="clear" w:color="auto" w:fill="FFFFFF"/>
        <w:spacing w:line="600" w:lineRule="atLeast"/>
        <w:ind w:left="616" w:firstLine="209"/>
        <w:rPr>
          <w:rFonts w:ascii="宋体" w:eastAsia="宋体" w:hAnsi="宋体" w:cs="宋体"/>
          <w:color w:val="333333"/>
          <w:kern w:val="0"/>
          <w:sz w:val="24"/>
          <w:szCs w:val="24"/>
        </w:rPr>
      </w:pPr>
      <w:r w:rsidRPr="00E62542">
        <w:rPr>
          <w:rFonts w:ascii="方正黑体_GBK" w:eastAsia="方正黑体_GBK" w:hAnsi="宋体" w:cs="宋体" w:hint="eastAsia"/>
          <w:b/>
          <w:bCs/>
          <w:color w:val="333333"/>
          <w:spacing w:val="-6"/>
          <w:kern w:val="0"/>
          <w:sz w:val="32"/>
          <w:szCs w:val="32"/>
        </w:rPr>
        <w:t>四、完善创业服务保障体系</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10.激发返乡人才创业活力。</w:t>
      </w:r>
      <w:r w:rsidRPr="00E62542">
        <w:rPr>
          <w:rFonts w:ascii="仿宋_GB2312" w:eastAsia="仿宋_GB2312" w:hAnsi="宋体" w:cs="宋体" w:hint="eastAsia"/>
          <w:color w:val="333333"/>
          <w:spacing w:val="-6"/>
          <w:kern w:val="0"/>
          <w:sz w:val="32"/>
          <w:szCs w:val="32"/>
        </w:rPr>
        <w:t>引导外出人才返乡、城市人才下乡创业，总结推广返乡创业工作经验，培养一批青年返乡创业带头人，打造一批甘肃特色的返乡创业品牌，带动更多农村劳动力就地就近就业。围绕特色产业、家政服务、现代制造等领域开展“一县一品”劳务品牌培育工作。加力提升乡村产业发展水平，积极推出更多共享、共创、共赢的合作和创业机会，全力提升创业就业支撑能力。支持高校毕业生入乡创业，对离校2年内高校毕业生首次创办小</w:t>
      </w:r>
      <w:proofErr w:type="gramStart"/>
      <w:r w:rsidRPr="00E62542">
        <w:rPr>
          <w:rFonts w:ascii="仿宋_GB2312" w:eastAsia="仿宋_GB2312" w:hAnsi="宋体" w:cs="宋体" w:hint="eastAsia"/>
          <w:color w:val="333333"/>
          <w:spacing w:val="-6"/>
          <w:kern w:val="0"/>
          <w:sz w:val="32"/>
          <w:szCs w:val="32"/>
        </w:rPr>
        <w:t>微企业</w:t>
      </w:r>
      <w:proofErr w:type="gramEnd"/>
      <w:r w:rsidRPr="00E62542">
        <w:rPr>
          <w:rFonts w:ascii="仿宋_GB2312" w:eastAsia="仿宋_GB2312" w:hAnsi="宋体" w:cs="宋体" w:hint="eastAsia"/>
          <w:color w:val="333333"/>
          <w:spacing w:val="-6"/>
          <w:kern w:val="0"/>
          <w:sz w:val="32"/>
          <w:szCs w:val="32"/>
        </w:rPr>
        <w:t>或从事个体经营，并且自工商登记注册之日起正常经营12个月以上的，可给予一次性创业补贴。（省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、省财政厅、省农业农村厅按照职责分工负责）</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lastRenderedPageBreak/>
        <w:t>11.持续打造一流创业环境。</w:t>
      </w:r>
      <w:r w:rsidRPr="00E62542">
        <w:rPr>
          <w:rFonts w:ascii="仿宋_GB2312" w:eastAsia="仿宋_GB2312" w:hAnsi="宋体" w:cs="宋体" w:hint="eastAsia"/>
          <w:color w:val="333333"/>
          <w:spacing w:val="-6"/>
          <w:kern w:val="0"/>
          <w:sz w:val="32"/>
          <w:szCs w:val="32"/>
        </w:rPr>
        <w:t>加快推进“高效办成一件事”、个人创业“一件事”，坚持供给侧和需求侧“两端发力”，强化数字赋能，依托甘肃省一体化政务服务平台，实现一端提交，多端获取，提供全场景菜单式服务，实现个人创业“一件事”高效办成。推动《公共创业服务规范》标准落地实施，健全公共创业服务制度，优化创业公共服务体系。做好再创业</w:t>
      </w:r>
      <w:proofErr w:type="gramStart"/>
      <w:r w:rsidRPr="00E62542">
        <w:rPr>
          <w:rFonts w:ascii="仿宋_GB2312" w:eastAsia="仿宋_GB2312" w:hAnsi="宋体" w:cs="宋体" w:hint="eastAsia"/>
          <w:color w:val="333333"/>
          <w:spacing w:val="-6"/>
          <w:kern w:val="0"/>
          <w:sz w:val="32"/>
          <w:szCs w:val="32"/>
        </w:rPr>
        <w:t>帮扶保障</w:t>
      </w:r>
      <w:proofErr w:type="gramEnd"/>
      <w:r w:rsidRPr="00E62542">
        <w:rPr>
          <w:rFonts w:ascii="仿宋_GB2312" w:eastAsia="仿宋_GB2312" w:hAnsi="宋体" w:cs="宋体" w:hint="eastAsia"/>
          <w:color w:val="333333"/>
          <w:spacing w:val="-6"/>
          <w:kern w:val="0"/>
          <w:sz w:val="32"/>
          <w:szCs w:val="32"/>
        </w:rPr>
        <w:t>服务，加力落实就业服务、就业援助等保障措施。做实做细“大数据+铁脚板”服务模式，综合运用各类帮扶政策，为创业失败对象提供综合性、一站</w:t>
      </w:r>
      <w:proofErr w:type="gramStart"/>
      <w:r w:rsidRPr="00E62542">
        <w:rPr>
          <w:rFonts w:ascii="仿宋_GB2312" w:eastAsia="仿宋_GB2312" w:hAnsi="宋体" w:cs="宋体" w:hint="eastAsia"/>
          <w:color w:val="333333"/>
          <w:spacing w:val="-6"/>
          <w:kern w:val="0"/>
          <w:sz w:val="32"/>
          <w:szCs w:val="32"/>
        </w:rPr>
        <w:t>式就业</w:t>
      </w:r>
      <w:proofErr w:type="gramEnd"/>
      <w:r w:rsidRPr="00E62542">
        <w:rPr>
          <w:rFonts w:ascii="仿宋_GB2312" w:eastAsia="仿宋_GB2312" w:hAnsi="宋体" w:cs="宋体" w:hint="eastAsia"/>
          <w:color w:val="333333"/>
          <w:spacing w:val="-6"/>
          <w:kern w:val="0"/>
          <w:sz w:val="32"/>
          <w:szCs w:val="32"/>
        </w:rPr>
        <w:t>创业帮扶。（省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、省市场监督管理局按照职责分工负责）</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12.提供创业服务指导。</w:t>
      </w:r>
      <w:r w:rsidRPr="00E62542">
        <w:rPr>
          <w:rFonts w:ascii="仿宋_GB2312" w:eastAsia="仿宋_GB2312" w:hAnsi="宋体" w:cs="宋体" w:hint="eastAsia"/>
          <w:color w:val="333333"/>
          <w:spacing w:val="-6"/>
          <w:kern w:val="0"/>
          <w:sz w:val="32"/>
          <w:szCs w:val="32"/>
        </w:rPr>
        <w:t>加强创业指导团队建设，从知名企业家、创业投资人中择优聘任创业导师，组建创业导师库，建立定点联系服务和集中服务等机制，开展“‘慧’聚陇原创业专家基层行”活动，将创业指导等服务纳入政府购买服务范围，探索通过多种方式向创业者提供社会培训、咨询指导、检验检测、软件开发、研发设计等服务，推动优秀创业项目成长落地。（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、省教育厅、</w:t>
      </w:r>
      <w:proofErr w:type="gramStart"/>
      <w:r w:rsidRPr="00E62542">
        <w:rPr>
          <w:rFonts w:ascii="仿宋_GB2312" w:eastAsia="仿宋_GB2312" w:hAnsi="宋体" w:cs="宋体" w:hint="eastAsia"/>
          <w:color w:val="333333"/>
          <w:spacing w:val="-6"/>
          <w:kern w:val="0"/>
          <w:sz w:val="32"/>
          <w:szCs w:val="32"/>
        </w:rPr>
        <w:t>省工信厅按照</w:t>
      </w:r>
      <w:proofErr w:type="gramEnd"/>
      <w:r w:rsidRPr="00E62542">
        <w:rPr>
          <w:rFonts w:ascii="仿宋_GB2312" w:eastAsia="仿宋_GB2312" w:hAnsi="宋体" w:cs="宋体" w:hint="eastAsia"/>
          <w:color w:val="333333"/>
          <w:spacing w:val="-6"/>
          <w:kern w:val="0"/>
          <w:sz w:val="32"/>
          <w:szCs w:val="32"/>
        </w:rPr>
        <w:t>职责分工负责）</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13.强化人力资源服务支持。</w:t>
      </w:r>
      <w:r w:rsidRPr="00E62542">
        <w:rPr>
          <w:rFonts w:ascii="仿宋_GB2312" w:eastAsia="仿宋_GB2312" w:hAnsi="宋体" w:cs="宋体" w:hint="eastAsia"/>
          <w:color w:val="333333"/>
          <w:spacing w:val="-6"/>
          <w:kern w:val="0"/>
          <w:sz w:val="32"/>
          <w:szCs w:val="32"/>
        </w:rPr>
        <w:t>鼓励优质人力资源服务机构为用人单位提供政策宣传、用工指导、人才招聘、组织关系管理、矛盾纠纷化解等人力资源服务，支持有条件的地方可面向创业主体组织专场招聘或发展专业性人才市场，切实增强人力资源服务的针对性和实效性。开辟人才职称评价绿色通道，对</w:t>
      </w:r>
      <w:r w:rsidRPr="00E62542">
        <w:rPr>
          <w:rFonts w:ascii="仿宋_GB2312" w:eastAsia="仿宋_GB2312" w:hAnsi="宋体" w:cs="宋体" w:hint="eastAsia"/>
          <w:color w:val="333333"/>
          <w:spacing w:val="-6"/>
          <w:kern w:val="0"/>
          <w:sz w:val="32"/>
          <w:szCs w:val="32"/>
        </w:rPr>
        <w:lastRenderedPageBreak/>
        <w:t>带动就业多的企业中</w:t>
      </w:r>
      <w:proofErr w:type="gramStart"/>
      <w:r w:rsidRPr="00E62542">
        <w:rPr>
          <w:rFonts w:ascii="仿宋_GB2312" w:eastAsia="仿宋_GB2312" w:hAnsi="宋体" w:cs="宋体" w:hint="eastAsia"/>
          <w:color w:val="333333"/>
          <w:spacing w:val="-6"/>
          <w:kern w:val="0"/>
          <w:sz w:val="32"/>
          <w:szCs w:val="32"/>
        </w:rPr>
        <w:t>作出</w:t>
      </w:r>
      <w:proofErr w:type="gramEnd"/>
      <w:r w:rsidRPr="00E62542">
        <w:rPr>
          <w:rFonts w:ascii="仿宋_GB2312" w:eastAsia="仿宋_GB2312" w:hAnsi="宋体" w:cs="宋体" w:hint="eastAsia"/>
          <w:color w:val="333333"/>
          <w:spacing w:val="-6"/>
          <w:kern w:val="0"/>
          <w:sz w:val="32"/>
          <w:szCs w:val="32"/>
        </w:rPr>
        <w:t>重大贡献、攻克重大技术难题的人才，以及企业从国内外引进的高层次、急需紧缺人才，符合条件的可按我省特殊人才职称评价办法，开通职称评价“直通车”，采取“一事一议、</w:t>
      </w:r>
      <w:proofErr w:type="gramStart"/>
      <w:r w:rsidRPr="00E62542">
        <w:rPr>
          <w:rFonts w:ascii="仿宋_GB2312" w:eastAsia="仿宋_GB2312" w:hAnsi="宋体" w:cs="宋体" w:hint="eastAsia"/>
          <w:color w:val="333333"/>
          <w:spacing w:val="-6"/>
          <w:kern w:val="0"/>
          <w:sz w:val="32"/>
          <w:szCs w:val="32"/>
        </w:rPr>
        <w:t>特</w:t>
      </w:r>
      <w:proofErr w:type="gramEnd"/>
      <w:r w:rsidRPr="00E62542">
        <w:rPr>
          <w:rFonts w:ascii="仿宋_GB2312" w:eastAsia="仿宋_GB2312" w:hAnsi="宋体" w:cs="宋体" w:hint="eastAsia"/>
          <w:color w:val="333333"/>
          <w:spacing w:val="-6"/>
          <w:kern w:val="0"/>
          <w:sz w:val="32"/>
          <w:szCs w:val="32"/>
        </w:rPr>
        <w:t>事特办”模式开展特殊人才职称评价，不受学历、专业、论文等限制，直接申报高级职称。（省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w:t>
      </w:r>
      <w:proofErr w:type="gramStart"/>
      <w:r w:rsidRPr="00E62542">
        <w:rPr>
          <w:rFonts w:ascii="仿宋_GB2312" w:eastAsia="仿宋_GB2312" w:hAnsi="宋体" w:cs="宋体" w:hint="eastAsia"/>
          <w:color w:val="333333"/>
          <w:spacing w:val="-6"/>
          <w:kern w:val="0"/>
          <w:sz w:val="32"/>
          <w:szCs w:val="32"/>
        </w:rPr>
        <w:t>省工信厅按照</w:t>
      </w:r>
      <w:proofErr w:type="gramEnd"/>
      <w:r w:rsidRPr="00E62542">
        <w:rPr>
          <w:rFonts w:ascii="仿宋_GB2312" w:eastAsia="仿宋_GB2312" w:hAnsi="宋体" w:cs="宋体" w:hint="eastAsia"/>
          <w:color w:val="333333"/>
          <w:spacing w:val="-6"/>
          <w:kern w:val="0"/>
          <w:sz w:val="32"/>
          <w:szCs w:val="32"/>
        </w:rPr>
        <w:t>职责分工负责）</w:t>
      </w:r>
    </w:p>
    <w:p w:rsidR="00E62542" w:rsidRPr="00E62542" w:rsidRDefault="00E62542" w:rsidP="00E62542">
      <w:pPr>
        <w:widowControl/>
        <w:shd w:val="clear" w:color="auto" w:fill="FFFFFF"/>
        <w:spacing w:line="600" w:lineRule="atLeast"/>
        <w:ind w:left="616" w:firstLine="209"/>
        <w:rPr>
          <w:rFonts w:ascii="宋体" w:eastAsia="宋体" w:hAnsi="宋体" w:cs="宋体"/>
          <w:color w:val="333333"/>
          <w:kern w:val="0"/>
          <w:sz w:val="24"/>
          <w:szCs w:val="24"/>
        </w:rPr>
      </w:pPr>
      <w:r w:rsidRPr="00E62542">
        <w:rPr>
          <w:rFonts w:ascii="方正黑体_GBK" w:eastAsia="方正黑体_GBK" w:hAnsi="宋体" w:cs="宋体" w:hint="eastAsia"/>
          <w:b/>
          <w:bCs/>
          <w:color w:val="333333"/>
          <w:spacing w:val="-6"/>
          <w:kern w:val="0"/>
          <w:sz w:val="32"/>
          <w:szCs w:val="32"/>
        </w:rPr>
        <w:t>五、丰富多元创业创新活动</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14.组织创业活动汇聚资源。</w:t>
      </w:r>
      <w:r w:rsidRPr="00E62542">
        <w:rPr>
          <w:rFonts w:ascii="仿宋_GB2312" w:eastAsia="仿宋_GB2312" w:hAnsi="宋体" w:cs="宋体" w:hint="eastAsia"/>
          <w:color w:val="333333"/>
          <w:spacing w:val="-6"/>
          <w:kern w:val="0"/>
          <w:sz w:val="32"/>
          <w:szCs w:val="32"/>
        </w:rPr>
        <w:t>持续开展“源来好创业”“直播带岗”资源对接服务活动，面向高校毕业生、退役军人、残疾人等重点群体和牛肉拉面、家政服务、电子商务等行业组织细分化、精准化的对接活动。健全创业创新大赛工作机制，鼓励条件成熟的农民工</w:t>
      </w:r>
      <w:proofErr w:type="gramStart"/>
      <w:r w:rsidRPr="00E62542">
        <w:rPr>
          <w:rFonts w:ascii="仿宋_GB2312" w:eastAsia="仿宋_GB2312" w:hAnsi="宋体" w:cs="宋体" w:hint="eastAsia"/>
          <w:color w:val="333333"/>
          <w:spacing w:val="-6"/>
          <w:kern w:val="0"/>
          <w:sz w:val="32"/>
          <w:szCs w:val="32"/>
        </w:rPr>
        <w:t>等创业</w:t>
      </w:r>
      <w:proofErr w:type="gramEnd"/>
      <w:r w:rsidRPr="00E62542">
        <w:rPr>
          <w:rFonts w:ascii="仿宋_GB2312" w:eastAsia="仿宋_GB2312" w:hAnsi="宋体" w:cs="宋体" w:hint="eastAsia"/>
          <w:color w:val="333333"/>
          <w:spacing w:val="-6"/>
          <w:kern w:val="0"/>
          <w:sz w:val="32"/>
          <w:szCs w:val="32"/>
        </w:rPr>
        <w:t>人员参加全国性的创新创业大赛。组织开展“一起益企”、中小企业人才招聘等活动，组织中小企业参加“创客中国”大赛，广泛组织开展创业沙龙、创业集市、创业成果推介等地方特色活动，鼓励市州、县区之间跨区域互助合作，建立区域创业联盟，促进优质创业资源共享。（省</w:t>
      </w:r>
      <w:proofErr w:type="gramStart"/>
      <w:r w:rsidRPr="00E62542">
        <w:rPr>
          <w:rFonts w:ascii="仿宋_GB2312" w:eastAsia="仿宋_GB2312" w:hAnsi="宋体" w:cs="宋体" w:hint="eastAsia"/>
          <w:color w:val="333333"/>
          <w:spacing w:val="-6"/>
          <w:kern w:val="0"/>
          <w:sz w:val="32"/>
          <w:szCs w:val="32"/>
        </w:rPr>
        <w:t>人社厅</w:t>
      </w:r>
      <w:proofErr w:type="gramEnd"/>
      <w:r w:rsidRPr="00E62542">
        <w:rPr>
          <w:rFonts w:ascii="仿宋_GB2312" w:eastAsia="仿宋_GB2312" w:hAnsi="宋体" w:cs="宋体" w:hint="eastAsia"/>
          <w:color w:val="333333"/>
          <w:spacing w:val="-6"/>
          <w:kern w:val="0"/>
          <w:sz w:val="32"/>
          <w:szCs w:val="32"/>
        </w:rPr>
        <w:t>、省教育厅、</w:t>
      </w:r>
      <w:proofErr w:type="gramStart"/>
      <w:r w:rsidRPr="00E62542">
        <w:rPr>
          <w:rFonts w:ascii="仿宋_GB2312" w:eastAsia="仿宋_GB2312" w:hAnsi="宋体" w:cs="宋体" w:hint="eastAsia"/>
          <w:color w:val="333333"/>
          <w:spacing w:val="-6"/>
          <w:kern w:val="0"/>
          <w:sz w:val="32"/>
          <w:szCs w:val="32"/>
        </w:rPr>
        <w:t>省工信厅按照</w:t>
      </w:r>
      <w:proofErr w:type="gramEnd"/>
      <w:r w:rsidRPr="00E62542">
        <w:rPr>
          <w:rFonts w:ascii="仿宋_GB2312" w:eastAsia="仿宋_GB2312" w:hAnsi="宋体" w:cs="宋体" w:hint="eastAsia"/>
          <w:color w:val="333333"/>
          <w:spacing w:val="-6"/>
          <w:kern w:val="0"/>
          <w:sz w:val="32"/>
          <w:szCs w:val="32"/>
        </w:rPr>
        <w:t>职责分工负责）</w:t>
      </w:r>
    </w:p>
    <w:p w:rsidR="00E62542" w:rsidRPr="00E62542" w:rsidRDefault="00E62542" w:rsidP="00E62542">
      <w:pPr>
        <w:widowControl/>
        <w:shd w:val="clear" w:color="auto" w:fill="FFFFFF"/>
        <w:spacing w:line="600" w:lineRule="atLeast"/>
        <w:ind w:firstLine="643"/>
        <w:rPr>
          <w:rFonts w:ascii="宋体" w:eastAsia="宋体" w:hAnsi="宋体" w:cs="宋体"/>
          <w:color w:val="333333"/>
          <w:kern w:val="0"/>
          <w:sz w:val="24"/>
          <w:szCs w:val="24"/>
        </w:rPr>
      </w:pPr>
      <w:r w:rsidRPr="00E62542">
        <w:rPr>
          <w:rFonts w:ascii="仿宋_GB2312" w:eastAsia="仿宋_GB2312" w:hAnsi="宋体" w:cs="宋体" w:hint="eastAsia"/>
          <w:b/>
          <w:bCs/>
          <w:color w:val="333333"/>
          <w:kern w:val="0"/>
          <w:sz w:val="32"/>
          <w:szCs w:val="32"/>
          <w:shd w:val="clear" w:color="auto" w:fill="FFFFFF"/>
        </w:rPr>
        <w:t>15.选树推广创业促进就业典型。</w:t>
      </w:r>
      <w:r w:rsidRPr="00E62542">
        <w:rPr>
          <w:rFonts w:ascii="仿宋_GB2312" w:eastAsia="仿宋_GB2312" w:hAnsi="宋体" w:cs="宋体" w:hint="eastAsia"/>
          <w:color w:val="333333"/>
          <w:spacing w:val="-6"/>
          <w:kern w:val="0"/>
          <w:sz w:val="32"/>
          <w:szCs w:val="32"/>
        </w:rPr>
        <w:t>加大重点群体创业典型发现培养力度，选树一批创业先进典型，并建立跟踪培养机制，形成“评选、跟踪、扶持”三位一体的服务模式。</w:t>
      </w:r>
      <w:r w:rsidRPr="00E62542">
        <w:rPr>
          <w:rFonts w:ascii="仿宋_GB2312" w:eastAsia="仿宋_GB2312" w:hAnsi="宋体" w:cs="宋体" w:hint="eastAsia"/>
          <w:color w:val="333333"/>
          <w:kern w:val="0"/>
          <w:sz w:val="32"/>
          <w:szCs w:val="32"/>
          <w:shd w:val="clear" w:color="auto" w:fill="FFFFFF"/>
        </w:rPr>
        <w:t>开展创业促就业宣传，创新宣传方式，通过传统媒体和新媒体融合传播，线上宣传和线下活动相结合，发布推广就业创业政策法规和</w:t>
      </w:r>
      <w:r w:rsidRPr="00E62542">
        <w:rPr>
          <w:rFonts w:ascii="仿宋_GB2312" w:eastAsia="仿宋_GB2312" w:hAnsi="宋体" w:cs="宋体" w:hint="eastAsia"/>
          <w:color w:val="333333"/>
          <w:kern w:val="0"/>
          <w:sz w:val="32"/>
          <w:szCs w:val="32"/>
          <w:shd w:val="clear" w:color="auto" w:fill="FFFFFF"/>
        </w:rPr>
        <w:lastRenderedPageBreak/>
        <w:t>服务活动等信息，推广创业促进就业典型人物事迹和特色工作亮点，讲好创业故事，弘扬创业精神，营造关心创业、支持创业的良好氛围。（省</w:t>
      </w:r>
      <w:proofErr w:type="gramStart"/>
      <w:r w:rsidRPr="00E62542">
        <w:rPr>
          <w:rFonts w:ascii="仿宋_GB2312" w:eastAsia="仿宋_GB2312" w:hAnsi="宋体" w:cs="宋体" w:hint="eastAsia"/>
          <w:color w:val="333333"/>
          <w:kern w:val="0"/>
          <w:sz w:val="32"/>
          <w:szCs w:val="32"/>
          <w:shd w:val="clear" w:color="auto" w:fill="FFFFFF"/>
        </w:rPr>
        <w:t>人社厅</w:t>
      </w:r>
      <w:proofErr w:type="gramEnd"/>
      <w:r w:rsidRPr="00E62542">
        <w:rPr>
          <w:rFonts w:ascii="仿宋_GB2312" w:eastAsia="仿宋_GB2312" w:hAnsi="宋体" w:cs="宋体" w:hint="eastAsia"/>
          <w:color w:val="333333"/>
          <w:kern w:val="0"/>
          <w:sz w:val="32"/>
          <w:szCs w:val="32"/>
          <w:shd w:val="clear" w:color="auto" w:fill="FFFFFF"/>
        </w:rPr>
        <w:t>、省教育厅、省工信厅、省农业农村厅、省市场监督管理局、中国人民银行甘肃省分行按照职责分工负责）</w:t>
      </w:r>
    </w:p>
    <w:p w:rsidR="00E62542" w:rsidRPr="00E62542" w:rsidRDefault="00E62542" w:rsidP="00E62542">
      <w:pPr>
        <w:widowControl/>
        <w:shd w:val="clear" w:color="auto" w:fill="FFFFFF"/>
        <w:spacing w:line="600" w:lineRule="atLeast"/>
        <w:ind w:firstLine="619"/>
        <w:rPr>
          <w:rFonts w:ascii="宋体" w:eastAsia="宋体" w:hAnsi="宋体" w:cs="宋体"/>
          <w:color w:val="333333"/>
          <w:kern w:val="0"/>
          <w:sz w:val="24"/>
          <w:szCs w:val="24"/>
        </w:rPr>
      </w:pPr>
      <w:r w:rsidRPr="00E62542">
        <w:rPr>
          <w:rFonts w:ascii="仿宋_GB2312" w:eastAsia="仿宋_GB2312" w:hAnsi="宋体" w:cs="宋体" w:hint="eastAsia"/>
          <w:b/>
          <w:bCs/>
          <w:color w:val="333333"/>
          <w:spacing w:val="-6"/>
          <w:kern w:val="0"/>
          <w:sz w:val="32"/>
          <w:szCs w:val="32"/>
        </w:rPr>
        <w:t>16.加强区域创业互助合作。</w:t>
      </w:r>
      <w:r w:rsidRPr="00E62542">
        <w:rPr>
          <w:rFonts w:ascii="仿宋_GB2312" w:eastAsia="仿宋_GB2312" w:hAnsi="宋体" w:cs="宋体" w:hint="eastAsia"/>
          <w:color w:val="333333"/>
          <w:spacing w:val="-6"/>
          <w:kern w:val="0"/>
          <w:sz w:val="32"/>
          <w:szCs w:val="32"/>
        </w:rPr>
        <w:t>推动构建“</w:t>
      </w:r>
      <w:proofErr w:type="gramStart"/>
      <w:r w:rsidRPr="00E62542">
        <w:rPr>
          <w:rFonts w:ascii="仿宋_GB2312" w:eastAsia="仿宋_GB2312" w:hAnsi="宋体" w:cs="宋体" w:hint="eastAsia"/>
          <w:color w:val="333333"/>
          <w:spacing w:val="-6"/>
          <w:kern w:val="0"/>
          <w:sz w:val="32"/>
          <w:szCs w:val="32"/>
        </w:rPr>
        <w:t>一</w:t>
      </w:r>
      <w:proofErr w:type="gramEnd"/>
      <w:r w:rsidRPr="00E62542">
        <w:rPr>
          <w:rFonts w:ascii="仿宋_GB2312" w:eastAsia="仿宋_GB2312" w:hAnsi="宋体" w:cs="宋体" w:hint="eastAsia"/>
          <w:color w:val="333333"/>
          <w:spacing w:val="-6"/>
          <w:kern w:val="0"/>
          <w:sz w:val="32"/>
          <w:szCs w:val="32"/>
        </w:rPr>
        <w:t>核三带”区域发展格局，开展跨区域创业合作，加快培育具有区域特色的创业集群，壮大县域创业经济规模，增强就业创业集聚效应。以兰白国家自主创新示范区为核心，打造“创业苗圃—孵化器—加速器—产业园”全链条载体，加快提升园区产业带动就业创业能力。</w:t>
      </w:r>
      <w:r w:rsidRPr="00E62542">
        <w:rPr>
          <w:rFonts w:ascii="仿宋_GB2312" w:eastAsia="仿宋_GB2312" w:hAnsi="宋体" w:cs="宋体" w:hint="eastAsia"/>
          <w:color w:val="333333"/>
          <w:kern w:val="0"/>
          <w:sz w:val="32"/>
          <w:szCs w:val="32"/>
          <w:shd w:val="clear" w:color="auto" w:fill="FFFFFF"/>
        </w:rPr>
        <w:t>（省</w:t>
      </w:r>
      <w:proofErr w:type="gramStart"/>
      <w:r w:rsidRPr="00E62542">
        <w:rPr>
          <w:rFonts w:ascii="仿宋_GB2312" w:eastAsia="仿宋_GB2312" w:hAnsi="宋体" w:cs="宋体" w:hint="eastAsia"/>
          <w:color w:val="333333"/>
          <w:kern w:val="0"/>
          <w:sz w:val="32"/>
          <w:szCs w:val="32"/>
          <w:shd w:val="clear" w:color="auto" w:fill="FFFFFF"/>
        </w:rPr>
        <w:t>人社厅</w:t>
      </w:r>
      <w:proofErr w:type="gramEnd"/>
      <w:r w:rsidRPr="00E62542">
        <w:rPr>
          <w:rFonts w:ascii="仿宋_GB2312" w:eastAsia="仿宋_GB2312" w:hAnsi="宋体" w:cs="宋体" w:hint="eastAsia"/>
          <w:color w:val="333333"/>
          <w:kern w:val="0"/>
          <w:sz w:val="32"/>
          <w:szCs w:val="32"/>
          <w:shd w:val="clear" w:color="auto" w:fill="FFFFFF"/>
        </w:rPr>
        <w:t>、省工信厅、省农业农村厅按照职责分工负责）</w:t>
      </w:r>
    </w:p>
    <w:p w:rsidR="00E62542" w:rsidRPr="00E62542" w:rsidRDefault="00E62542" w:rsidP="00E62542">
      <w:pPr>
        <w:widowControl/>
        <w:shd w:val="clear" w:color="auto" w:fill="FFFFFF"/>
        <w:spacing w:line="480" w:lineRule="auto"/>
        <w:rPr>
          <w:rFonts w:ascii="宋体" w:eastAsia="宋体" w:hAnsi="宋体" w:cs="宋体"/>
          <w:color w:val="333333"/>
          <w:kern w:val="0"/>
          <w:sz w:val="24"/>
          <w:szCs w:val="24"/>
        </w:rPr>
      </w:pPr>
      <w:r w:rsidRPr="00E62542">
        <w:rPr>
          <w:rFonts w:ascii="仿宋_GB2312" w:eastAsia="仿宋_GB2312" w:hAnsi="宋体" w:cs="宋体" w:hint="eastAsia"/>
          <w:color w:val="333333"/>
          <w:kern w:val="0"/>
          <w:sz w:val="32"/>
          <w:szCs w:val="32"/>
          <w:shd w:val="clear" w:color="auto" w:fill="FFFFFF"/>
        </w:rPr>
        <w:t>各级各部门要充分认识创业</w:t>
      </w:r>
      <w:r w:rsidRPr="00E62542">
        <w:rPr>
          <w:rFonts w:ascii="仿宋_GB2312" w:eastAsia="仿宋_GB2312" w:hAnsi="宋体" w:cs="宋体" w:hint="eastAsia"/>
          <w:color w:val="333333"/>
          <w:spacing w:val="-6"/>
          <w:kern w:val="0"/>
          <w:sz w:val="32"/>
          <w:szCs w:val="32"/>
        </w:rPr>
        <w:t>促进就业工作的重要意义，强化工作统筹、加强协同配合，创新服务举措、优化经办流程，提升政策效能，确保责任到位、政策到位、措施到位。各地要充分利用报刊、广播、电视等新闻媒体和网络新媒体，加强政策宣传和舆论引导，及时总结推广典型经验和成功做法，在全社会营造良好的创业氛围。</w:t>
      </w:r>
    </w:p>
    <w:p w:rsidR="00E62542" w:rsidRPr="00E62542" w:rsidRDefault="00E62542"/>
    <w:sectPr w:rsidR="00E62542" w:rsidRPr="00E62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Arial Unicode MS"/>
    <w:charset w:val="86"/>
    <w:family w:val="auto"/>
    <w:pitch w:val="default"/>
    <w:sig w:usb0="00000000" w:usb1="080E0000" w:usb2="00000000" w:usb3="00000000" w:csb0="00040000" w:csb1="00000000"/>
  </w:font>
  <w:font w:name="方正黑体_GBK">
    <w:altName w:val="Noto Serif SC"/>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542"/>
    <w:rsid w:val="00E6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625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62542"/>
    <w:rPr>
      <w:rFonts w:ascii="宋体" w:eastAsia="宋体" w:hAnsi="宋体" w:cs="宋体"/>
      <w:b/>
      <w:bCs/>
      <w:kern w:val="36"/>
      <w:sz w:val="48"/>
      <w:szCs w:val="48"/>
    </w:rPr>
  </w:style>
  <w:style w:type="character" w:customStyle="1" w:styleId="sp">
    <w:name w:val="sp"/>
    <w:basedOn w:val="a0"/>
    <w:rsid w:val="00E62542"/>
  </w:style>
  <w:style w:type="character" w:styleId="a3">
    <w:name w:val="Hyperlink"/>
    <w:basedOn w:val="a0"/>
    <w:uiPriority w:val="99"/>
    <w:semiHidden/>
    <w:unhideWhenUsed/>
    <w:rsid w:val="00E62542"/>
    <w:rPr>
      <w:color w:val="0000FF"/>
      <w:u w:val="single"/>
    </w:rPr>
  </w:style>
  <w:style w:type="character" w:customStyle="1" w:styleId="wzfonts">
    <w:name w:val="wz_fonts"/>
    <w:basedOn w:val="a0"/>
    <w:rsid w:val="00E62542"/>
  </w:style>
  <w:style w:type="character" w:customStyle="1" w:styleId="wzshare">
    <w:name w:val="wz_share"/>
    <w:basedOn w:val="a0"/>
    <w:rsid w:val="00E62542"/>
  </w:style>
  <w:style w:type="paragraph" w:styleId="2">
    <w:name w:val="Body Text Indent 2"/>
    <w:basedOn w:val="a"/>
    <w:link w:val="2Char"/>
    <w:uiPriority w:val="99"/>
    <w:semiHidden/>
    <w:unhideWhenUsed/>
    <w:rsid w:val="00E62542"/>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缩进 2 Char"/>
    <w:basedOn w:val="a0"/>
    <w:link w:val="2"/>
    <w:uiPriority w:val="99"/>
    <w:semiHidden/>
    <w:rsid w:val="00E62542"/>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625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62542"/>
    <w:rPr>
      <w:rFonts w:ascii="宋体" w:eastAsia="宋体" w:hAnsi="宋体" w:cs="宋体"/>
      <w:b/>
      <w:bCs/>
      <w:kern w:val="36"/>
      <w:sz w:val="48"/>
      <w:szCs w:val="48"/>
    </w:rPr>
  </w:style>
  <w:style w:type="character" w:customStyle="1" w:styleId="sp">
    <w:name w:val="sp"/>
    <w:basedOn w:val="a0"/>
    <w:rsid w:val="00E62542"/>
  </w:style>
  <w:style w:type="character" w:styleId="a3">
    <w:name w:val="Hyperlink"/>
    <w:basedOn w:val="a0"/>
    <w:uiPriority w:val="99"/>
    <w:semiHidden/>
    <w:unhideWhenUsed/>
    <w:rsid w:val="00E62542"/>
    <w:rPr>
      <w:color w:val="0000FF"/>
      <w:u w:val="single"/>
    </w:rPr>
  </w:style>
  <w:style w:type="character" w:customStyle="1" w:styleId="wzfonts">
    <w:name w:val="wz_fonts"/>
    <w:basedOn w:val="a0"/>
    <w:rsid w:val="00E62542"/>
  </w:style>
  <w:style w:type="character" w:customStyle="1" w:styleId="wzshare">
    <w:name w:val="wz_share"/>
    <w:basedOn w:val="a0"/>
    <w:rsid w:val="00E62542"/>
  </w:style>
  <w:style w:type="paragraph" w:styleId="2">
    <w:name w:val="Body Text Indent 2"/>
    <w:basedOn w:val="a"/>
    <w:link w:val="2Char"/>
    <w:uiPriority w:val="99"/>
    <w:semiHidden/>
    <w:unhideWhenUsed/>
    <w:rsid w:val="00E62542"/>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缩进 2 Char"/>
    <w:basedOn w:val="a0"/>
    <w:link w:val="2"/>
    <w:uiPriority w:val="99"/>
    <w:semiHidden/>
    <w:rsid w:val="00E62542"/>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156295">
      <w:bodyDiv w:val="1"/>
      <w:marLeft w:val="0"/>
      <w:marRight w:val="0"/>
      <w:marTop w:val="0"/>
      <w:marBottom w:val="0"/>
      <w:divBdr>
        <w:top w:val="none" w:sz="0" w:space="0" w:color="auto"/>
        <w:left w:val="none" w:sz="0" w:space="0" w:color="auto"/>
        <w:bottom w:val="none" w:sz="0" w:space="0" w:color="auto"/>
        <w:right w:val="none" w:sz="0" w:space="0" w:color="auto"/>
      </w:divBdr>
      <w:divsChild>
        <w:div w:id="4406151">
          <w:marLeft w:val="0"/>
          <w:marRight w:val="0"/>
          <w:marTop w:val="0"/>
          <w:marBottom w:val="0"/>
          <w:divBdr>
            <w:top w:val="none" w:sz="0" w:space="0" w:color="auto"/>
            <w:left w:val="none" w:sz="0" w:space="0" w:color="auto"/>
            <w:bottom w:val="single" w:sz="6" w:space="11" w:color="DDDDDD"/>
            <w:right w:val="none" w:sz="0" w:space="0" w:color="auto"/>
          </w:divBdr>
          <w:divsChild>
            <w:div w:id="876242040">
              <w:marLeft w:val="0"/>
              <w:marRight w:val="0"/>
              <w:marTop w:val="100"/>
              <w:marBottom w:val="100"/>
              <w:divBdr>
                <w:top w:val="none" w:sz="0" w:space="0" w:color="auto"/>
                <w:left w:val="none" w:sz="0" w:space="0" w:color="auto"/>
                <w:bottom w:val="none" w:sz="0" w:space="0" w:color="auto"/>
                <w:right w:val="none" w:sz="0" w:space="0" w:color="auto"/>
              </w:divBdr>
            </w:div>
          </w:divsChild>
        </w:div>
        <w:div w:id="891383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张克功</dc:creator>
  <cp:lastModifiedBy>张克功</cp:lastModifiedBy>
  <cp:revision>1</cp:revision>
  <dcterms:created xsi:type="dcterms:W3CDTF">2026-03-09T08:11:00Z</dcterms:created>
  <dcterms:modified xsi:type="dcterms:W3CDTF">2026-03-09T08:15:00Z</dcterms:modified>
</cp:coreProperties>
</file>