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BEC" w:rsidRPr="00A42BEC" w:rsidRDefault="00A42BEC" w:rsidP="00A42BEC">
      <w:pPr>
        <w:widowControl/>
        <w:shd w:val="clear" w:color="auto" w:fill="FFFFFF"/>
        <w:jc w:val="center"/>
        <w:outlineLvl w:val="0"/>
        <w:rPr>
          <w:rFonts w:ascii="微软雅黑" w:eastAsia="微软雅黑" w:hAnsi="微软雅黑" w:cs="宋体"/>
          <w:b/>
          <w:bCs/>
          <w:color w:val="4B4B4B"/>
          <w:kern w:val="36"/>
          <w:sz w:val="30"/>
          <w:szCs w:val="30"/>
        </w:rPr>
      </w:pPr>
      <w:r w:rsidRPr="00A42BEC">
        <w:rPr>
          <w:rFonts w:ascii="微软雅黑" w:eastAsia="微软雅黑" w:hAnsi="微软雅黑" w:cs="宋体" w:hint="eastAsia"/>
          <w:b/>
          <w:bCs/>
          <w:color w:val="4B4B4B"/>
          <w:kern w:val="36"/>
          <w:sz w:val="30"/>
          <w:szCs w:val="30"/>
        </w:rPr>
        <w:t>教育部关于印发《</w:t>
      </w:r>
      <w:bookmarkStart w:id="0" w:name="_GoBack"/>
      <w:r w:rsidRPr="00A42BEC">
        <w:rPr>
          <w:rFonts w:ascii="微软雅黑" w:eastAsia="微软雅黑" w:hAnsi="微软雅黑" w:cs="宋体" w:hint="eastAsia"/>
          <w:b/>
          <w:bCs/>
          <w:color w:val="4B4B4B"/>
          <w:kern w:val="36"/>
          <w:sz w:val="30"/>
          <w:szCs w:val="30"/>
        </w:rPr>
        <w:t>国家级大学生创新创业</w:t>
      </w:r>
      <w:r w:rsidRPr="00A42BEC">
        <w:rPr>
          <w:rFonts w:ascii="微软雅黑" w:eastAsia="微软雅黑" w:hAnsi="微软雅黑" w:cs="宋体" w:hint="eastAsia"/>
          <w:b/>
          <w:bCs/>
          <w:color w:val="4B4B4B"/>
          <w:kern w:val="36"/>
          <w:sz w:val="30"/>
          <w:szCs w:val="30"/>
        </w:rPr>
        <w:br/>
        <w:t>训练计划管理办法</w:t>
      </w:r>
      <w:bookmarkEnd w:id="0"/>
      <w:r w:rsidRPr="00A42BEC">
        <w:rPr>
          <w:rFonts w:ascii="微软雅黑" w:eastAsia="微软雅黑" w:hAnsi="微软雅黑" w:cs="宋体" w:hint="eastAsia"/>
          <w:b/>
          <w:bCs/>
          <w:color w:val="4B4B4B"/>
          <w:kern w:val="36"/>
          <w:sz w:val="30"/>
          <w:szCs w:val="30"/>
        </w:rPr>
        <w:t>》的通知</w:t>
      </w:r>
    </w:p>
    <w:p w:rsidR="00A42BEC" w:rsidRPr="00A42BEC" w:rsidRDefault="00A42BEC" w:rsidP="00A42BEC">
      <w:pPr>
        <w:widowControl/>
        <w:shd w:val="clear" w:color="auto" w:fill="FFFFFF"/>
        <w:spacing w:before="450"/>
        <w:jc w:val="right"/>
        <w:rPr>
          <w:rFonts w:ascii="微软雅黑" w:eastAsia="微软雅黑" w:hAnsi="微软雅黑" w:cs="宋体" w:hint="eastAsia"/>
          <w:color w:val="4B4B4B"/>
          <w:kern w:val="0"/>
          <w:sz w:val="24"/>
          <w:szCs w:val="24"/>
        </w:rPr>
      </w:pPr>
      <w:proofErr w:type="gramStart"/>
      <w:r w:rsidRPr="00A42BEC">
        <w:rPr>
          <w:rFonts w:ascii="微软雅黑" w:eastAsia="微软雅黑" w:hAnsi="微软雅黑" w:cs="宋体" w:hint="eastAsia"/>
          <w:color w:val="4B4B4B"/>
          <w:kern w:val="0"/>
          <w:sz w:val="24"/>
          <w:szCs w:val="24"/>
        </w:rPr>
        <w:t>教高函</w:t>
      </w:r>
      <w:proofErr w:type="gramEnd"/>
      <w:r w:rsidRPr="00A42BEC">
        <w:rPr>
          <w:rFonts w:ascii="微软雅黑" w:eastAsia="微软雅黑" w:hAnsi="微软雅黑" w:cs="宋体" w:hint="eastAsia"/>
          <w:color w:val="4B4B4B"/>
          <w:kern w:val="0"/>
          <w:sz w:val="24"/>
          <w:szCs w:val="24"/>
        </w:rPr>
        <w:t>〔2019〕13号</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为贯彻落实全国教育大会和新时代全国高等学校本科教育工作会议精神，根据《国务院办公厅关于深化高等学校创新创业教育改革的实施意见》（国办发〔2015〕36号）等有关文件精神，结合国家大学生创新创业训练计划实施情况，我部制定了《国家级大学生创新创业训练计划管理办法》，现印发给你们。</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请各地各高校秉承“兴趣驱动、自主实践、重在过程”的原则，深化高校创新创业教育教学改革，加强大学生创新创业能力培养，全面提高人才培养质量。</w:t>
      </w:r>
    </w:p>
    <w:p w:rsidR="00A42BEC" w:rsidRPr="00A42BEC" w:rsidRDefault="00A42BEC" w:rsidP="00A42BEC">
      <w:pPr>
        <w:widowControl/>
        <w:shd w:val="clear" w:color="auto" w:fill="FFFFFF"/>
        <w:jc w:val="righ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教育部</w:t>
      </w:r>
    </w:p>
    <w:p w:rsidR="00A42BEC" w:rsidRPr="00A42BEC" w:rsidRDefault="00A42BEC" w:rsidP="00A42BEC">
      <w:pPr>
        <w:widowControl/>
        <w:shd w:val="clear" w:color="auto" w:fill="FFFFFF"/>
        <w:jc w:val="righ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2019年7月10日</w:t>
      </w:r>
    </w:p>
    <w:p w:rsidR="00A42BEC" w:rsidRPr="00A42BEC" w:rsidRDefault="00A42BEC" w:rsidP="00A42BEC">
      <w:pPr>
        <w:widowControl/>
        <w:shd w:val="clear" w:color="auto" w:fill="FFFFFF"/>
        <w:jc w:val="center"/>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b/>
          <w:bCs/>
          <w:color w:val="4B4B4B"/>
          <w:kern w:val="0"/>
          <w:sz w:val="24"/>
          <w:szCs w:val="24"/>
          <w:bdr w:val="none" w:sz="0" w:space="0" w:color="auto" w:frame="1"/>
        </w:rPr>
        <w:t>国家级大学生创新创业训练计划管理办法</w:t>
      </w:r>
    </w:p>
    <w:p w:rsidR="00A42BEC" w:rsidRPr="00A42BEC" w:rsidRDefault="00A42BEC" w:rsidP="00A42BEC">
      <w:pPr>
        <w:widowControl/>
        <w:shd w:val="clear" w:color="auto" w:fill="FFFFFF"/>
        <w:jc w:val="center"/>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b/>
          <w:bCs/>
          <w:color w:val="4B4B4B"/>
          <w:kern w:val="0"/>
          <w:sz w:val="24"/>
          <w:szCs w:val="24"/>
          <w:bdr w:val="none" w:sz="0" w:space="0" w:color="auto" w:frame="1"/>
        </w:rPr>
        <w:t>第一章 总　则</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第一条 为贯彻落实全国教育大会和新时代全国高等学校本科教育工作会议精神，根据《国务院办公厅关于深化高等学校创新创业教育改革的实施意见》（国办发〔2015〕36号）要求，深入推进国家级大学生创新创业训练计划（以下简称国创计划）工作，深化高校创新创业教育改革，提高大学生创新创业能力，培养造就创新创业生力军，加强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的实施管理，特制定本办法。</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lastRenderedPageBreak/>
        <w:t xml:space="preserve">　　第二条 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是大学生创新创业训练计划中的优秀项目，是培养大学生创新创业能力的重要举措，是高校创新创业教育体系的重要组成部分，是深化创新创业教育改革的重要载体。</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第三条 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坚持以学生为中心的理念，遵循“兴趣驱动、自主实践、重在过程”原则，旨在通过资助大学生参加项目式训练，推动高校创新创业教育教学改革，促进高校转变教育思想观念、改革人才培养模式、强化学生创新创业实践，培养大学生独立思考、善于质疑、勇于创新的探索精神和敢闯会创的意志品格，提升大学生创新创业能力，培养适应创新型国家建设需要的高水平创新创业人才。</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第四条 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围绕经济社会发展和国家战略需求，重点支持直接面向大学生的内容新颖、目标明确、具有一定创造性和探索性、技术或商业模式有所创新的训练和实践项目。国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实行项目式管理，分为创新训练项目、创业训练项目和创业实践项目三类。</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（一）创新训练项目是本科生个人或团队，在导师指导下，自主完成创新性研究项目设计、研究条件准备和项目实施、研究报告撰写、成果（学术）交流等工作。</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（二）创业训练项目是本科生团队，在导师指导下，团队中每个学生在项目实施过程中扮演一个或多个具体角色，完成商业计划书编制、可行性研究、企业模拟运行、撰写创业报告等工作。</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（三）创业实践项目是学生团队，在学校导师和企业导师共同指导下，采用创新训练项目或创新性实验等成果，提出具有市场前景的创新性产品或服务，以此为基础开展创业实践活动。</w:t>
      </w:r>
    </w:p>
    <w:p w:rsidR="00A42BEC" w:rsidRPr="00A42BEC" w:rsidRDefault="00A42BEC" w:rsidP="00A42BEC">
      <w:pPr>
        <w:widowControl/>
        <w:shd w:val="clear" w:color="auto" w:fill="FFFFFF"/>
        <w:jc w:val="center"/>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b/>
          <w:bCs/>
          <w:color w:val="4B4B4B"/>
          <w:kern w:val="0"/>
          <w:sz w:val="24"/>
          <w:szCs w:val="24"/>
          <w:bdr w:val="none" w:sz="0" w:space="0" w:color="auto" w:frame="1"/>
        </w:rPr>
        <w:lastRenderedPageBreak/>
        <w:t>第二章 管理职责</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第五条 教育部是国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的宏观管理部门，主要职责是：</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（一）</w:t>
      </w:r>
      <w:proofErr w:type="gramStart"/>
      <w:r w:rsidRPr="00A42BEC">
        <w:rPr>
          <w:rFonts w:ascii="微软雅黑" w:eastAsia="微软雅黑" w:hAnsi="微软雅黑" w:cs="宋体" w:hint="eastAsia"/>
          <w:color w:val="4B4B4B"/>
          <w:kern w:val="0"/>
          <w:sz w:val="24"/>
          <w:szCs w:val="24"/>
        </w:rPr>
        <w:t>制定国创计划</w:t>
      </w:r>
      <w:proofErr w:type="gramEnd"/>
      <w:r w:rsidRPr="00A42BEC">
        <w:rPr>
          <w:rFonts w:ascii="微软雅黑" w:eastAsia="微软雅黑" w:hAnsi="微软雅黑" w:cs="宋体" w:hint="eastAsia"/>
          <w:color w:val="4B4B4B"/>
          <w:kern w:val="0"/>
          <w:sz w:val="24"/>
          <w:szCs w:val="24"/>
        </w:rPr>
        <w:t>实施的有关政策，编制发展规划，发布相关信息。</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（二）</w:t>
      </w:r>
      <w:proofErr w:type="gramStart"/>
      <w:r w:rsidRPr="00A42BEC">
        <w:rPr>
          <w:rFonts w:ascii="微软雅黑" w:eastAsia="微软雅黑" w:hAnsi="微软雅黑" w:cs="宋体" w:hint="eastAsia"/>
          <w:color w:val="4B4B4B"/>
          <w:kern w:val="0"/>
          <w:sz w:val="24"/>
          <w:szCs w:val="24"/>
        </w:rPr>
        <w:t>制定国创计划</w:t>
      </w:r>
      <w:proofErr w:type="gramEnd"/>
      <w:r w:rsidRPr="00A42BEC">
        <w:rPr>
          <w:rFonts w:ascii="微软雅黑" w:eastAsia="微软雅黑" w:hAnsi="微软雅黑" w:cs="宋体" w:hint="eastAsia"/>
          <w:color w:val="4B4B4B"/>
          <w:kern w:val="0"/>
          <w:sz w:val="24"/>
          <w:szCs w:val="24"/>
        </w:rPr>
        <w:t>管理办法，组织开展项目立项、结题验收等工作，加强项目的规范化管理。</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（三）</w:t>
      </w:r>
      <w:proofErr w:type="gramStart"/>
      <w:r w:rsidRPr="00A42BEC">
        <w:rPr>
          <w:rFonts w:ascii="微软雅黑" w:eastAsia="微软雅黑" w:hAnsi="微软雅黑" w:cs="宋体" w:hint="eastAsia"/>
          <w:color w:val="4B4B4B"/>
          <w:kern w:val="0"/>
          <w:sz w:val="24"/>
          <w:szCs w:val="24"/>
        </w:rPr>
        <w:t>制定国创计划</w:t>
      </w:r>
      <w:proofErr w:type="gramEnd"/>
      <w:r w:rsidRPr="00A42BEC">
        <w:rPr>
          <w:rFonts w:ascii="微软雅黑" w:eastAsia="微软雅黑" w:hAnsi="微软雅黑" w:cs="宋体" w:hint="eastAsia"/>
          <w:color w:val="4B4B4B"/>
          <w:kern w:val="0"/>
          <w:sz w:val="24"/>
          <w:szCs w:val="24"/>
        </w:rPr>
        <w:t>成效评价指标体系，定期组织开展实施情况评价。</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（四）组建国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专家组织，加强大学生创新创业工作研究，推进高校创新创业教育经验交流。</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（五）组织举办全国大学生创新创业年会，推进大学生创新创业学术交流和成果推介。</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第六条 省级教育行政部门主要职责是：</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（一）根据本区域经济社会发展特点，指导、规范本区域大学生创新创业训练计划运行和管理，推动本区域高校加强大学生创新创业教育工作。</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（二）负责组织区域内</w:t>
      </w:r>
      <w:proofErr w:type="gramStart"/>
      <w:r w:rsidRPr="00A42BEC">
        <w:rPr>
          <w:rFonts w:ascii="微软雅黑" w:eastAsia="微软雅黑" w:hAnsi="微软雅黑" w:cs="宋体" w:hint="eastAsia"/>
          <w:color w:val="4B4B4B"/>
          <w:kern w:val="0"/>
          <w:sz w:val="24"/>
          <w:szCs w:val="24"/>
        </w:rPr>
        <w:t>高校国创计划</w:t>
      </w:r>
      <w:proofErr w:type="gramEnd"/>
      <w:r w:rsidRPr="00A42BEC">
        <w:rPr>
          <w:rFonts w:ascii="微软雅黑" w:eastAsia="微软雅黑" w:hAnsi="微软雅黑" w:cs="宋体" w:hint="eastAsia"/>
          <w:color w:val="4B4B4B"/>
          <w:kern w:val="0"/>
          <w:sz w:val="24"/>
          <w:szCs w:val="24"/>
        </w:rPr>
        <w:t>立项申报、过程管理、结题验收等工作，按照工作要求向教育部报送相关材料。</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（三）负责区域内参与国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高校交流合作、评估监管等工作。</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第七条 高校是国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实施和管理的主体，主要职责是：</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（一）制定本校大学生创新创业教育管理办法，开展创新创业教育教学研究与改革。</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（二）负责国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项目的组织管理，开展项目遴选推荐、过程管理、结题验收等工作。</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（三）制定相关激励措施，引导教师和学生参与国创计划。</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lastRenderedPageBreak/>
        <w:t xml:space="preserve">　　（四）为参与项目的学生提供技术、场地、实验设备等条件支持和创业孵化服务。</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（五）搭建项目交流平台，定期开展交流活动，支持学生参加相关学术会议，为学生创新创业提供交流经验、展示成果、共享资源的机会。</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（六）做好</w:t>
      </w:r>
      <w:proofErr w:type="gramStart"/>
      <w:r w:rsidRPr="00A42BEC">
        <w:rPr>
          <w:rFonts w:ascii="微软雅黑" w:eastAsia="微软雅黑" w:hAnsi="微软雅黑" w:cs="宋体" w:hint="eastAsia"/>
          <w:color w:val="4B4B4B"/>
          <w:kern w:val="0"/>
          <w:sz w:val="24"/>
          <w:szCs w:val="24"/>
        </w:rPr>
        <w:t>本校国创计划</w:t>
      </w:r>
      <w:proofErr w:type="gramEnd"/>
      <w:r w:rsidRPr="00A42BEC">
        <w:rPr>
          <w:rFonts w:ascii="微软雅黑" w:eastAsia="微软雅黑" w:hAnsi="微软雅黑" w:cs="宋体" w:hint="eastAsia"/>
          <w:color w:val="4B4B4B"/>
          <w:kern w:val="0"/>
          <w:sz w:val="24"/>
          <w:szCs w:val="24"/>
        </w:rPr>
        <w:t>年度总结和上报工作。</w:t>
      </w:r>
    </w:p>
    <w:p w:rsidR="00A42BEC" w:rsidRPr="00A42BEC" w:rsidRDefault="00A42BEC" w:rsidP="00A42BEC">
      <w:pPr>
        <w:widowControl/>
        <w:shd w:val="clear" w:color="auto" w:fill="FFFFFF"/>
        <w:jc w:val="center"/>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b/>
          <w:bCs/>
          <w:color w:val="4B4B4B"/>
          <w:kern w:val="0"/>
          <w:sz w:val="24"/>
          <w:szCs w:val="24"/>
          <w:bdr w:val="none" w:sz="0" w:space="0" w:color="auto" w:frame="1"/>
        </w:rPr>
        <w:t>第三章 项目发布与立项</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第八条 教育部根据国家经济社会发展和国家战略需求，结合创新创业教育发展趋势，确定重点资助领域，制定重点资助领域项目指南，</w:t>
      </w:r>
      <w:proofErr w:type="gramStart"/>
      <w:r w:rsidRPr="00A42BEC">
        <w:rPr>
          <w:rFonts w:ascii="微软雅黑" w:eastAsia="微软雅黑" w:hAnsi="微软雅黑" w:cs="宋体" w:hint="eastAsia"/>
          <w:color w:val="4B4B4B"/>
          <w:kern w:val="0"/>
          <w:sz w:val="24"/>
          <w:szCs w:val="24"/>
        </w:rPr>
        <w:t>引导国创计划</w:t>
      </w:r>
      <w:proofErr w:type="gramEnd"/>
      <w:r w:rsidRPr="00A42BEC">
        <w:rPr>
          <w:rFonts w:ascii="微软雅黑" w:eastAsia="微软雅黑" w:hAnsi="微软雅黑" w:cs="宋体" w:hint="eastAsia"/>
          <w:color w:val="4B4B4B"/>
          <w:kern w:val="0"/>
          <w:sz w:val="24"/>
          <w:szCs w:val="24"/>
        </w:rPr>
        <w:t>项目申请。</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第九条 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项目申报基本条件：</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（一）项目选题具有一定的学术价值、理论意义或现实意义。鼓励面向国家经济社会发展、具有一定理论和现实意义的选题，鼓励直接来源于产业一线、科技前沿的选题。</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（二）选题具有创新性或明显创业教育效果。鼓励开展具有一定创新性的基础理论研究和有针对性的应用研究课题，鼓励新兴边缘学科研究和跨学科的交叉综合研究选题。</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（三）选题方向正确，内容充实，论证充分，难度适中，</w:t>
      </w:r>
      <w:proofErr w:type="gramStart"/>
      <w:r w:rsidRPr="00A42BEC">
        <w:rPr>
          <w:rFonts w:ascii="微软雅黑" w:eastAsia="微软雅黑" w:hAnsi="微软雅黑" w:cs="宋体" w:hint="eastAsia"/>
          <w:color w:val="4B4B4B"/>
          <w:kern w:val="0"/>
          <w:sz w:val="24"/>
          <w:szCs w:val="24"/>
        </w:rPr>
        <w:t>拟突破</w:t>
      </w:r>
      <w:proofErr w:type="gramEnd"/>
      <w:r w:rsidRPr="00A42BEC">
        <w:rPr>
          <w:rFonts w:ascii="微软雅黑" w:eastAsia="微软雅黑" w:hAnsi="微软雅黑" w:cs="宋体" w:hint="eastAsia"/>
          <w:color w:val="4B4B4B"/>
          <w:kern w:val="0"/>
          <w:sz w:val="24"/>
          <w:szCs w:val="24"/>
        </w:rPr>
        <w:t>的重点难点明确，研究思路清晰，研究方法科学、可行。鼓励支持学生大胆创新，包容失败，营造良好创新创业教育文化。</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（四）项目团队成员原则上为全日制普通本科在读学生，成员基本稳定，专业、能力结构较为合理。每位学生同一学年原则上只能参与一个项目。鼓励跨学科、跨院系、跨专业的学生组成团队。</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lastRenderedPageBreak/>
        <w:t xml:space="preserve">　　（五）项目申请团队应选择具有较高学术造诣、较好创新性成果、热心教书育人、关爱学生成长的教师作为导师，鼓励企业人员参与指导或共同担任导师。</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（六）创新训练项目和创业训练项目获得经费支持平均不低于2万元/项，创业实践项目获得经费支持平均不低于10万元/项。高校根据学科专业特点，确定项目资助额度标准。</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第十条 根据教育部发布的国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申报要求，符合立项申请基本条件的项目向所在高校提出申请，高校评审遴选后报省级教育行政部门和教育部审核备案。</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第十一条 教育部组织专家对申报项目进行审核后发布立项通知。</w:t>
      </w:r>
    </w:p>
    <w:p w:rsidR="00A42BEC" w:rsidRPr="00A42BEC" w:rsidRDefault="00A42BEC" w:rsidP="00A42BEC">
      <w:pPr>
        <w:widowControl/>
        <w:shd w:val="clear" w:color="auto" w:fill="FFFFFF"/>
        <w:jc w:val="center"/>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b/>
          <w:bCs/>
          <w:color w:val="4B4B4B"/>
          <w:kern w:val="0"/>
          <w:sz w:val="24"/>
          <w:szCs w:val="24"/>
          <w:bdr w:val="none" w:sz="0" w:space="0" w:color="auto" w:frame="1"/>
        </w:rPr>
        <w:t>第四章 项目过程管理</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第十二条 高校应加强对国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的管理，成立由校领导牵头、相关职能部门组成的国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管理机构，确定主管部门。管理机构负责协调落实条件保障，主管部门负责国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日常管理。</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第十三条 项目负责人要负责项目的整体推进，按照计划开展工作，加强团队建设和管理，加强与导师和管理人员的沟通联系，并组织好相关报告撰写工作。项目负责人和项目内容原则上不得变更，特殊情况经学校有关部门审批后执行。</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第十四条 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经费应专款专用。学生要在相关教师指导下，严格执行学校相关财务管理规定。</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第十五条 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项目所在高校应建立国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师生培养培训机制，加强对国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项目团队成员和导师的培训和管理。</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第十六条 鼓励项目团队积极参加中国“互联网+”大学生创新创业大赛等创新创业赛事和“青年红色筑梦之旅”等活动。</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lastRenderedPageBreak/>
        <w:t xml:space="preserve">　　第十七条 推动国</w:t>
      </w:r>
      <w:proofErr w:type="gramStart"/>
      <w:r w:rsidRPr="00A42BEC">
        <w:rPr>
          <w:rFonts w:ascii="微软雅黑" w:eastAsia="微软雅黑" w:hAnsi="微软雅黑" w:cs="宋体" w:hint="eastAsia"/>
          <w:color w:val="4B4B4B"/>
          <w:kern w:val="0"/>
          <w:sz w:val="24"/>
          <w:szCs w:val="24"/>
        </w:rPr>
        <w:t>创项目</w:t>
      </w:r>
      <w:proofErr w:type="gramEnd"/>
      <w:r w:rsidRPr="00A42BEC">
        <w:rPr>
          <w:rFonts w:ascii="微软雅黑" w:eastAsia="微软雅黑" w:hAnsi="微软雅黑" w:cs="宋体" w:hint="eastAsia"/>
          <w:color w:val="4B4B4B"/>
          <w:kern w:val="0"/>
          <w:sz w:val="24"/>
          <w:szCs w:val="24"/>
        </w:rPr>
        <w:t>不断提高整体水平和发挥示范带动作用。高校应充分发挥国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引领示范作用，及时总结学生在项目中取得的成绩，协调解决存在的问题。支持高校通过举办大学生创新创业年会等方式加强国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成员之间的学习交流。</w:t>
      </w:r>
    </w:p>
    <w:p w:rsidR="00A42BEC" w:rsidRPr="00A42BEC" w:rsidRDefault="00A42BEC" w:rsidP="00A42BEC">
      <w:pPr>
        <w:widowControl/>
        <w:shd w:val="clear" w:color="auto" w:fill="FFFFFF"/>
        <w:jc w:val="center"/>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b/>
          <w:bCs/>
          <w:color w:val="4B4B4B"/>
          <w:kern w:val="0"/>
          <w:sz w:val="24"/>
          <w:szCs w:val="24"/>
          <w:bdr w:val="none" w:sz="0" w:space="0" w:color="auto" w:frame="1"/>
        </w:rPr>
        <w:t>第五章 项目结题与公布</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第十八条 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项目完成后，均需进行结题验收，履行必要</w:t>
      </w:r>
      <w:proofErr w:type="gramStart"/>
      <w:r w:rsidRPr="00A42BEC">
        <w:rPr>
          <w:rFonts w:ascii="微软雅黑" w:eastAsia="微软雅黑" w:hAnsi="微软雅黑" w:cs="宋体" w:hint="eastAsia"/>
          <w:color w:val="4B4B4B"/>
          <w:kern w:val="0"/>
          <w:sz w:val="24"/>
          <w:szCs w:val="24"/>
        </w:rPr>
        <w:t>的结项手续</w:t>
      </w:r>
      <w:proofErr w:type="gramEnd"/>
      <w:r w:rsidRPr="00A42BEC">
        <w:rPr>
          <w:rFonts w:ascii="微软雅黑" w:eastAsia="微软雅黑" w:hAnsi="微软雅黑" w:cs="宋体" w:hint="eastAsia"/>
          <w:color w:val="4B4B4B"/>
          <w:kern w:val="0"/>
          <w:sz w:val="24"/>
          <w:szCs w:val="24"/>
        </w:rPr>
        <w:t>。</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（一）国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项目结题验收工作由所在学校组织。学校应组织校内外专家对国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项目进行结题验收，并将验收结果报省级教育行政部门审核备案。</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（二）省级教育行政部门按年度向教育部报送本区域</w:t>
      </w:r>
      <w:proofErr w:type="gramStart"/>
      <w:r w:rsidRPr="00A42BEC">
        <w:rPr>
          <w:rFonts w:ascii="微软雅黑" w:eastAsia="微软雅黑" w:hAnsi="微软雅黑" w:cs="宋体" w:hint="eastAsia"/>
          <w:color w:val="4B4B4B"/>
          <w:kern w:val="0"/>
          <w:sz w:val="24"/>
          <w:szCs w:val="24"/>
        </w:rPr>
        <w:t>高校国创计划</w:t>
      </w:r>
      <w:proofErr w:type="gramEnd"/>
      <w:r w:rsidRPr="00A42BEC">
        <w:rPr>
          <w:rFonts w:ascii="微软雅黑" w:eastAsia="微软雅黑" w:hAnsi="微软雅黑" w:cs="宋体" w:hint="eastAsia"/>
          <w:color w:val="4B4B4B"/>
          <w:kern w:val="0"/>
          <w:sz w:val="24"/>
          <w:szCs w:val="24"/>
        </w:rPr>
        <w:t>项目验收结果，并组织开展项目抽查。</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（三）教育部对省级教育行政部门报送的验收结果进行审核，并将审核结果公布。</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第十九条 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项目结题验收结论的申诉。国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项目团队成员、导师，如对结题验收结论有异议，可向高校有关部门提出。</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第二十条 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项目结题信息公开对外服务。相关网站向公众提供结题信息服务，助推高校创新创业教育深入发展。</w:t>
      </w:r>
    </w:p>
    <w:p w:rsidR="00A42BEC" w:rsidRPr="00A42BEC" w:rsidRDefault="00A42BEC" w:rsidP="00A42BEC">
      <w:pPr>
        <w:widowControl/>
        <w:shd w:val="clear" w:color="auto" w:fill="FFFFFF"/>
        <w:jc w:val="center"/>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b/>
          <w:bCs/>
          <w:color w:val="4B4B4B"/>
          <w:kern w:val="0"/>
          <w:sz w:val="24"/>
          <w:szCs w:val="24"/>
          <w:bdr w:val="none" w:sz="0" w:space="0" w:color="auto" w:frame="1"/>
        </w:rPr>
        <w:t>第六章 项目后期管理</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第二十一条 高校对通过结题验收的项目团队成员可根据实际贡献给予学分认定，对导师给予相应工作量认定。</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第二十二条 建立国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年度进展报告制度。高校要按年度</w:t>
      </w:r>
      <w:proofErr w:type="gramStart"/>
      <w:r w:rsidRPr="00A42BEC">
        <w:rPr>
          <w:rFonts w:ascii="微软雅黑" w:eastAsia="微软雅黑" w:hAnsi="微软雅黑" w:cs="宋体" w:hint="eastAsia"/>
          <w:color w:val="4B4B4B"/>
          <w:kern w:val="0"/>
          <w:sz w:val="24"/>
          <w:szCs w:val="24"/>
        </w:rPr>
        <w:t>编制国创计划</w:t>
      </w:r>
      <w:proofErr w:type="gramEnd"/>
      <w:r w:rsidRPr="00A42BEC">
        <w:rPr>
          <w:rFonts w:ascii="微软雅黑" w:eastAsia="微软雅黑" w:hAnsi="微软雅黑" w:cs="宋体" w:hint="eastAsia"/>
          <w:color w:val="4B4B4B"/>
          <w:kern w:val="0"/>
          <w:sz w:val="24"/>
          <w:szCs w:val="24"/>
        </w:rPr>
        <w:t>项目进展报告，内容应包括项目整体概况、教育教学改革探索、项目组织实施与管理、支持措施和实施成效等。年度报告报省级教育行政部门和教育部备案。</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lastRenderedPageBreak/>
        <w:t xml:space="preserve">　　第二十三条 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项目执行较好的高校可向教育部申请承办全国大学生创新创业年会。</w:t>
      </w:r>
    </w:p>
    <w:p w:rsidR="00A42BEC" w:rsidRPr="00A42BEC" w:rsidRDefault="00A42BEC" w:rsidP="00A42BEC">
      <w:pPr>
        <w:widowControl/>
        <w:shd w:val="clear" w:color="auto" w:fill="FFFFFF"/>
        <w:jc w:val="center"/>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b/>
          <w:bCs/>
          <w:color w:val="4B4B4B"/>
          <w:kern w:val="0"/>
          <w:sz w:val="24"/>
          <w:szCs w:val="24"/>
          <w:bdr w:val="none" w:sz="0" w:space="0" w:color="auto" w:frame="1"/>
        </w:rPr>
        <w:t>第七章 附　则</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第二十四条 在国</w:t>
      </w:r>
      <w:proofErr w:type="gramStart"/>
      <w:r w:rsidRPr="00A42BEC">
        <w:rPr>
          <w:rFonts w:ascii="微软雅黑" w:eastAsia="微软雅黑" w:hAnsi="微软雅黑" w:cs="宋体" w:hint="eastAsia"/>
          <w:color w:val="4B4B4B"/>
          <w:kern w:val="0"/>
          <w:sz w:val="24"/>
          <w:szCs w:val="24"/>
        </w:rPr>
        <w:t>创计划</w:t>
      </w:r>
      <w:proofErr w:type="gramEnd"/>
      <w:r w:rsidRPr="00A42BEC">
        <w:rPr>
          <w:rFonts w:ascii="微软雅黑" w:eastAsia="微软雅黑" w:hAnsi="微软雅黑" w:cs="宋体" w:hint="eastAsia"/>
          <w:color w:val="4B4B4B"/>
          <w:kern w:val="0"/>
          <w:sz w:val="24"/>
          <w:szCs w:val="24"/>
        </w:rPr>
        <w:t>实施中，凡是属于国家涉密范围的，均按照相关保密法规执行。</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第二十五条 各省级教育行政部门、各高校根据本办法制定实施细则。</w:t>
      </w:r>
    </w:p>
    <w:p w:rsidR="00A42BEC" w:rsidRPr="00A42BEC" w:rsidRDefault="00A42BEC" w:rsidP="00A42BEC">
      <w:pPr>
        <w:widowControl/>
        <w:shd w:val="clear" w:color="auto" w:fill="FFFFFF"/>
        <w:jc w:val="left"/>
        <w:rPr>
          <w:rFonts w:ascii="微软雅黑" w:eastAsia="微软雅黑" w:hAnsi="微软雅黑" w:cs="宋体" w:hint="eastAsia"/>
          <w:color w:val="4B4B4B"/>
          <w:kern w:val="0"/>
          <w:sz w:val="24"/>
          <w:szCs w:val="24"/>
        </w:rPr>
      </w:pPr>
      <w:r w:rsidRPr="00A42BEC">
        <w:rPr>
          <w:rFonts w:ascii="微软雅黑" w:eastAsia="微软雅黑" w:hAnsi="微软雅黑" w:cs="宋体" w:hint="eastAsia"/>
          <w:color w:val="4B4B4B"/>
          <w:kern w:val="0"/>
          <w:sz w:val="24"/>
          <w:szCs w:val="24"/>
        </w:rPr>
        <w:t xml:space="preserve">　　第二十六条 本办法自公布之日起施行。</w:t>
      </w:r>
    </w:p>
    <w:p w:rsidR="00A42BEC" w:rsidRPr="00A42BEC" w:rsidRDefault="00A42BEC"/>
    <w:sectPr w:rsidR="00A42BEC" w:rsidRPr="00A42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EC"/>
    <w:rsid w:val="00A42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42BE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42BEC"/>
    <w:rPr>
      <w:rFonts w:ascii="宋体" w:eastAsia="宋体" w:hAnsi="宋体" w:cs="宋体"/>
      <w:b/>
      <w:bCs/>
      <w:kern w:val="36"/>
      <w:sz w:val="48"/>
      <w:szCs w:val="48"/>
    </w:rPr>
  </w:style>
  <w:style w:type="paragraph" w:customStyle="1" w:styleId="moe-policy-wenhao">
    <w:name w:val="moe-policy-wenhao"/>
    <w:basedOn w:val="a"/>
    <w:rsid w:val="00A42BE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A42BE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42B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42BE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42BEC"/>
    <w:rPr>
      <w:rFonts w:ascii="宋体" w:eastAsia="宋体" w:hAnsi="宋体" w:cs="宋体"/>
      <w:b/>
      <w:bCs/>
      <w:kern w:val="36"/>
      <w:sz w:val="48"/>
      <w:szCs w:val="48"/>
    </w:rPr>
  </w:style>
  <w:style w:type="paragraph" w:customStyle="1" w:styleId="moe-policy-wenhao">
    <w:name w:val="moe-policy-wenhao"/>
    <w:basedOn w:val="a"/>
    <w:rsid w:val="00A42BE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A42BE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42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34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张克功</dc:creator>
  <cp:lastModifiedBy>张克功</cp:lastModifiedBy>
  <cp:revision>1</cp:revision>
  <dcterms:created xsi:type="dcterms:W3CDTF">2026-03-11T00:33:00Z</dcterms:created>
  <dcterms:modified xsi:type="dcterms:W3CDTF">2026-03-11T00:35:00Z</dcterms:modified>
</cp:coreProperties>
</file>